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8F3" w:rsidRDefault="000C3C73" w:rsidP="00A358F3">
      <w:pPr>
        <w:rPr>
          <w:lang w:val="pl-PL"/>
        </w:rPr>
      </w:pPr>
      <w:r>
        <w:rPr>
          <w:i/>
        </w:rPr>
        <w:t xml:space="preserve"> </w:t>
      </w:r>
      <w:r w:rsidR="00A358F3">
        <w:rPr>
          <w:lang w:val="pl-PL"/>
        </w:rPr>
        <w:t>Zatvoreni investicioni fond sa javnom ponudom</w:t>
      </w:r>
    </w:p>
    <w:p w:rsidR="00A358F3" w:rsidRDefault="00A358F3" w:rsidP="00A358F3">
      <w:pPr>
        <w:rPr>
          <w:lang w:val="pl-PL"/>
        </w:rPr>
      </w:pPr>
      <w:r>
        <w:rPr>
          <w:lang w:val="pl-PL"/>
        </w:rPr>
        <w:t xml:space="preserve"> „Unioinvest fond” a.d. Bijeljina                                                    </w:t>
      </w:r>
    </w:p>
    <w:p w:rsidR="00A358F3" w:rsidRDefault="00A358F3" w:rsidP="00A358F3">
      <w:pPr>
        <w:rPr>
          <w:lang w:val="pl-PL"/>
        </w:rPr>
      </w:pPr>
      <w:r>
        <w:rPr>
          <w:lang w:val="pl-PL"/>
        </w:rPr>
        <w:t>Broj: SK-I-03/2013</w:t>
      </w:r>
    </w:p>
    <w:p w:rsidR="00A358F3" w:rsidRDefault="00A358F3" w:rsidP="00A358F3">
      <w:pPr>
        <w:rPr>
          <w:lang w:val="pl-PL"/>
        </w:rPr>
      </w:pPr>
      <w:r>
        <w:rPr>
          <w:lang w:val="pl-PL"/>
        </w:rPr>
        <w:t>Bijeljina, 22.05.2013. godine</w:t>
      </w:r>
    </w:p>
    <w:p w:rsidR="00A358F3" w:rsidRDefault="00A358F3" w:rsidP="00A358F3">
      <w:pPr>
        <w:rPr>
          <w:lang w:val="pl-PL"/>
        </w:rPr>
      </w:pPr>
    </w:p>
    <w:p w:rsidR="00A358F3" w:rsidRDefault="00A358F3" w:rsidP="00A358F3">
      <w:pPr>
        <w:rPr>
          <w:lang w:val="pl-PL"/>
        </w:rPr>
      </w:pPr>
      <w:r>
        <w:rPr>
          <w:lang w:val="pl-PL"/>
        </w:rPr>
        <w:tab/>
        <w:t>Na osnovu člana 33. Statuta Zatvorenog investicionog fonda sa javnom ponudom „Unioinvest fond“ a.d. Bijeljina, Skupština akcionara na sjednici održanoj dana 22.05.2013. godine, usvojila je</w:t>
      </w:r>
    </w:p>
    <w:p w:rsidR="000C3C73" w:rsidRDefault="000C3C73" w:rsidP="00A358F3">
      <w:pPr>
        <w:pStyle w:val="Heading2"/>
      </w:pPr>
    </w:p>
    <w:p w:rsidR="000C3C73" w:rsidRDefault="000C3C73">
      <w:pPr>
        <w:jc w:val="center"/>
        <w:rPr>
          <w:lang w:val="sl-SI"/>
        </w:rPr>
      </w:pPr>
      <w:r>
        <w:rPr>
          <w:lang w:val="sl-SI"/>
        </w:rPr>
        <w:t>IZVJEŠTAJ O POSLOVANJU</w:t>
      </w:r>
    </w:p>
    <w:p w:rsidR="000C3C73" w:rsidRDefault="000C3C73">
      <w:pPr>
        <w:jc w:val="center"/>
        <w:rPr>
          <w:lang w:val="sl-SI"/>
        </w:rPr>
      </w:pPr>
      <w:r>
        <w:rPr>
          <w:lang w:val="sl-SI"/>
        </w:rPr>
        <w:t>Zatvorenog investicionog fonda sa javnom ponudom</w:t>
      </w:r>
    </w:p>
    <w:p w:rsidR="000C3C73" w:rsidRDefault="000C3C73">
      <w:pPr>
        <w:jc w:val="center"/>
        <w:rPr>
          <w:lang w:val="sl-SI"/>
        </w:rPr>
      </w:pPr>
      <w:r>
        <w:rPr>
          <w:lang w:val="sl-SI"/>
        </w:rPr>
        <w:t>»UNIOINVEST FOND« a.d. Bijeljina u 2012. godini</w:t>
      </w:r>
    </w:p>
    <w:p w:rsidR="000C3C73" w:rsidRDefault="000C3C73">
      <w:pPr>
        <w:jc w:val="center"/>
        <w:rPr>
          <w:lang w:val="sl-SI"/>
        </w:rPr>
      </w:pPr>
    </w:p>
    <w:p w:rsidR="000C3C73" w:rsidRDefault="000C3C73">
      <w:pPr>
        <w:numPr>
          <w:ilvl w:val="0"/>
          <w:numId w:val="12"/>
        </w:numPr>
        <w:rPr>
          <w:lang w:val="sl-SI"/>
        </w:rPr>
      </w:pPr>
      <w:r>
        <w:rPr>
          <w:lang w:val="sl-SI"/>
        </w:rPr>
        <w:t>UVOD</w:t>
      </w:r>
    </w:p>
    <w:p w:rsidR="000C3C73" w:rsidRDefault="000C3C73">
      <w:pPr>
        <w:ind w:left="720"/>
        <w:rPr>
          <w:lang w:val="sl-SI"/>
        </w:rPr>
      </w:pPr>
      <w:r>
        <w:rPr>
          <w:lang w:val="sl-SI"/>
        </w:rPr>
        <w:t>1.1. Osnovne informacije o fondu</w:t>
      </w:r>
    </w:p>
    <w:p w:rsidR="000C3C73" w:rsidRDefault="000C3C73">
      <w:pPr>
        <w:rPr>
          <w:lang w:val="sl-SI"/>
        </w:rPr>
      </w:pPr>
    </w:p>
    <w:p w:rsidR="000C3C73" w:rsidRDefault="000C3C73">
      <w:pPr>
        <w:rPr>
          <w:lang w:val="sl-SI"/>
        </w:rPr>
      </w:pPr>
      <w:r>
        <w:rPr>
          <w:lang w:val="sl-SI"/>
        </w:rPr>
        <w:t>Zatvoreni investicioni fond sa javnom ponudom »Unioinvest fond« a.d. Bijeljina je osnovan Odlukom o osnivanju zatvorenog investicionog fonda sa javnom ponudom broj: SK-I-02/2007, na sjednici akcionara fonda, koja je održana dana 6.12.2007. godine.</w:t>
      </w:r>
    </w:p>
    <w:p w:rsidR="000C3C73" w:rsidRDefault="000C3C73">
      <w:pPr>
        <w:rPr>
          <w:lang w:val="sl-SI"/>
        </w:rPr>
      </w:pPr>
      <w:r>
        <w:rPr>
          <w:lang w:val="sl-SI"/>
        </w:rPr>
        <w:t>Ovaj fond nije nastao transformaciojom i uskladjivanjem, jer je osnovan nakon što je završena transformacija privatizacionih fondova u zatvorene investicione fondove. pravni sledbenik Privatizacionog investicionog fonda »Unioinvest fond« ad Bijeljina.</w:t>
      </w:r>
    </w:p>
    <w:p w:rsidR="000C3C73" w:rsidRDefault="000C3C73">
      <w:pPr>
        <w:rPr>
          <w:lang w:val="sl-SI"/>
        </w:rPr>
      </w:pPr>
      <w:r>
        <w:rPr>
          <w:lang w:val="sl-SI"/>
        </w:rPr>
        <w:t xml:space="preserve">Osnivanje i registracija fonda su izvršeni kod Osnovnog suda u Bijeljini, Rešenjem broj. 080-0-reg-7-000 806, upisom u registarski uložak br. 1-6338, dana 13.12.2007. godine </w:t>
      </w:r>
    </w:p>
    <w:p w:rsidR="000C3C73" w:rsidRDefault="000C3C73">
      <w:pPr>
        <w:rPr>
          <w:lang w:val="sl-SI"/>
        </w:rPr>
      </w:pPr>
    </w:p>
    <w:p w:rsidR="000C3C73" w:rsidRDefault="000C3C73">
      <w:pPr>
        <w:rPr>
          <w:lang w:val="sl-SI"/>
        </w:rPr>
      </w:pPr>
    </w:p>
    <w:p w:rsidR="000C3C73" w:rsidRDefault="000C3C73">
      <w:pPr>
        <w:rPr>
          <w:lang w:val="sl-SI"/>
        </w:rPr>
      </w:pPr>
      <w:r>
        <w:rPr>
          <w:lang w:val="sl-SI"/>
        </w:rPr>
        <w:t>Organi fonda:</w:t>
      </w:r>
    </w:p>
    <w:p w:rsidR="000C3C73" w:rsidRDefault="000C3C73">
      <w:pPr>
        <w:numPr>
          <w:ilvl w:val="0"/>
          <w:numId w:val="13"/>
        </w:numPr>
        <w:rPr>
          <w:lang w:val="sl-SI"/>
        </w:rPr>
      </w:pPr>
      <w:r>
        <w:rPr>
          <w:lang w:val="sl-SI"/>
        </w:rPr>
        <w:t>skupština akcionara fonda  i</w:t>
      </w:r>
    </w:p>
    <w:p w:rsidR="000C3C73" w:rsidRDefault="000C3C73">
      <w:pPr>
        <w:numPr>
          <w:ilvl w:val="0"/>
          <w:numId w:val="13"/>
        </w:numPr>
        <w:rPr>
          <w:lang w:val="sl-SI"/>
        </w:rPr>
      </w:pPr>
      <w:r>
        <w:rPr>
          <w:lang w:val="sl-SI"/>
        </w:rPr>
        <w:t>nadzorni odbor fonda</w:t>
      </w:r>
    </w:p>
    <w:p w:rsidR="000C3C73" w:rsidRDefault="000C3C73">
      <w:pPr>
        <w:rPr>
          <w:lang w:val="sl-SI"/>
        </w:rPr>
      </w:pPr>
    </w:p>
    <w:p w:rsidR="000C3C73" w:rsidRDefault="000C3C73">
      <w:pPr>
        <w:rPr>
          <w:lang w:val="sl-SI"/>
        </w:rPr>
      </w:pPr>
      <w:r>
        <w:rPr>
          <w:lang w:val="sl-SI"/>
        </w:rPr>
        <w:t>Akti fonda:</w:t>
      </w:r>
    </w:p>
    <w:p w:rsidR="000C3C73" w:rsidRDefault="000C3C73">
      <w:pPr>
        <w:numPr>
          <w:ilvl w:val="0"/>
          <w:numId w:val="13"/>
        </w:numPr>
        <w:rPr>
          <w:lang w:val="sl-SI"/>
        </w:rPr>
      </w:pPr>
      <w:r>
        <w:rPr>
          <w:lang w:val="sl-SI"/>
        </w:rPr>
        <w:t>Statut,</w:t>
      </w:r>
    </w:p>
    <w:p w:rsidR="000C3C73" w:rsidRDefault="000C3C73">
      <w:pPr>
        <w:numPr>
          <w:ilvl w:val="0"/>
          <w:numId w:val="13"/>
        </w:numPr>
        <w:rPr>
          <w:lang w:val="sl-SI"/>
        </w:rPr>
      </w:pPr>
      <w:r>
        <w:rPr>
          <w:lang w:val="sl-SI"/>
        </w:rPr>
        <w:t>Prospekt</w:t>
      </w:r>
    </w:p>
    <w:p w:rsidR="000C3C73" w:rsidRDefault="000C3C73">
      <w:pPr>
        <w:numPr>
          <w:ilvl w:val="0"/>
          <w:numId w:val="13"/>
        </w:numPr>
        <w:rPr>
          <w:lang w:val="sl-SI"/>
        </w:rPr>
      </w:pPr>
      <w:r>
        <w:rPr>
          <w:lang w:val="sl-SI"/>
        </w:rPr>
        <w:t>Ugovor o upravljaju i</w:t>
      </w:r>
    </w:p>
    <w:p w:rsidR="000C3C73" w:rsidRDefault="000C3C73">
      <w:pPr>
        <w:numPr>
          <w:ilvl w:val="0"/>
          <w:numId w:val="13"/>
        </w:numPr>
        <w:rPr>
          <w:lang w:val="sl-SI"/>
        </w:rPr>
      </w:pPr>
      <w:r>
        <w:rPr>
          <w:lang w:val="sl-SI"/>
        </w:rPr>
        <w:t>Poslovnik o radu skupštine akcionara fonda.</w:t>
      </w:r>
    </w:p>
    <w:p w:rsidR="000C3C73" w:rsidRDefault="000C3C73">
      <w:pPr>
        <w:rPr>
          <w:lang w:val="sl-SI"/>
        </w:rPr>
      </w:pPr>
      <w:r>
        <w:rPr>
          <w:lang w:val="sl-SI"/>
        </w:rPr>
        <w:t>Sjedište fonda je u Bijeljini, ulica Gavrila Principa br. 11. Republika Srpska.</w:t>
      </w:r>
    </w:p>
    <w:p w:rsidR="000C3C73" w:rsidRDefault="000C3C73">
      <w:pPr>
        <w:rPr>
          <w:lang w:val="sl-SI"/>
        </w:rPr>
      </w:pPr>
    </w:p>
    <w:p w:rsidR="000C3C73" w:rsidRDefault="000C3C73">
      <w:pPr>
        <w:numPr>
          <w:ilvl w:val="1"/>
          <w:numId w:val="12"/>
        </w:numPr>
        <w:rPr>
          <w:lang w:val="sl-SI"/>
        </w:rPr>
      </w:pPr>
      <w:r>
        <w:rPr>
          <w:lang w:val="sl-SI"/>
        </w:rPr>
        <w:t>Osnovne informacije o društvu za upravljanje</w:t>
      </w:r>
    </w:p>
    <w:p w:rsidR="000C3C73" w:rsidRDefault="000C3C73">
      <w:pPr>
        <w:rPr>
          <w:lang w:val="sl-SI"/>
        </w:rPr>
      </w:pPr>
    </w:p>
    <w:p w:rsidR="000C3C73" w:rsidRDefault="000C3C73">
      <w:pPr>
        <w:rPr>
          <w:lang w:val="sl-SI"/>
        </w:rPr>
      </w:pPr>
      <w:r>
        <w:rPr>
          <w:lang w:val="sl-SI"/>
        </w:rPr>
        <w:t>Društvo za upravljanje »Invest nova« ad Bijeljina je osnovano sa ciljem osnivanja i upravljanja privatizacionim investicionim fondom »Invest nova fond« ad Bijeljina.</w:t>
      </w:r>
    </w:p>
    <w:p w:rsidR="000C3C73" w:rsidRDefault="000C3C73">
      <w:pPr>
        <w:rPr>
          <w:lang w:val="sl-SI"/>
        </w:rPr>
      </w:pPr>
      <w:r>
        <w:rPr>
          <w:lang w:val="sl-SI"/>
        </w:rPr>
        <w:t>Društvo je upravljalo privatizacionim investicionim fondom »Invest nova fond« ad Bijeljina do transformacije fonda, i nastavilo da upravlja transformisanim zatvorenim investicionim fondom sa javnom ponudom »Invest nova fond« ad bijeljina.</w:t>
      </w:r>
    </w:p>
    <w:p w:rsidR="000C3C73" w:rsidRDefault="000C3C73">
      <w:pPr>
        <w:rPr>
          <w:lang w:val="sl-SI"/>
        </w:rPr>
      </w:pPr>
      <w:r>
        <w:rPr>
          <w:lang w:val="sl-SI"/>
        </w:rPr>
        <w:t xml:space="preserve">Nakon osnivanja zatvorenog investicionog fonda sa javnom ponudom »Unioinvest fond« ad Bijeljina, od 6.12.2007. godine, društvo pored zatvorenog investicionog fonda sa javnom ponudom »Invest nova fond« ad Bijeljina, počinje sa upravljanjem i zatvorenim investicionim </w:t>
      </w:r>
      <w:r>
        <w:rPr>
          <w:lang w:val="sl-SI"/>
        </w:rPr>
        <w:lastRenderedPageBreak/>
        <w:t>fondom sa javnom ponudom »Unioinvest fond« ad Bijeljina, u skladu sa Ugovorom o opravljaju fondom.</w:t>
      </w:r>
    </w:p>
    <w:p w:rsidR="000C3C73" w:rsidRDefault="000C3C73">
      <w:pPr>
        <w:rPr>
          <w:lang w:val="sl-SI"/>
        </w:rPr>
      </w:pPr>
      <w:r>
        <w:rPr>
          <w:lang w:val="sl-SI"/>
        </w:rPr>
        <w:t>Društvo je registrovano kod Osnovnog suda u Bijeljini, Rešenjem broj. FI-767/2000, i upisano u registarski uložak broj: 1-4978, dana  1.09.2000. godine.</w:t>
      </w:r>
    </w:p>
    <w:p w:rsidR="000C3C73" w:rsidRDefault="000C3C73">
      <w:pPr>
        <w:rPr>
          <w:lang w:val="sl-SI"/>
        </w:rPr>
      </w:pPr>
      <w:r>
        <w:rPr>
          <w:lang w:val="sl-SI"/>
        </w:rPr>
        <w:t>Transformacija društva za upravljanje privatizacionim fondovima u društvo za upravljanje zatvorenim investicionim fondovima je izvršena na skupštini akcionara društva u 2007. godini, a na odluku skupštine o transformaciji društva, saglasnost je dala Komisija za hartije od vrednosti Republike Srpske Banja Luka broj: 04-UP-041-1215/07, dana 5.04.2007. godine.</w:t>
      </w:r>
    </w:p>
    <w:p w:rsidR="000C3C73" w:rsidRDefault="000C3C73">
      <w:pPr>
        <w:rPr>
          <w:lang w:val="sl-SI"/>
        </w:rPr>
      </w:pPr>
      <w:r>
        <w:rPr>
          <w:lang w:val="sl-SI"/>
        </w:rPr>
        <w:t>Osnovni kapital društva za upravljanje iznosi 1.560.000,00 KM, i podijeljen je na 1.560 običnih akcija, nominalne vrijednosti od 1.000,00 KM po akciji.</w:t>
      </w:r>
    </w:p>
    <w:p w:rsidR="000C3C73" w:rsidRDefault="000C3C73">
      <w:pPr>
        <w:rPr>
          <w:lang w:val="sl-SI"/>
        </w:rPr>
      </w:pPr>
      <w:r>
        <w:rPr>
          <w:lang w:val="sl-SI"/>
        </w:rPr>
        <w:t>Rezerve društva za upravljanje iznose 156.000,00 KM.</w:t>
      </w:r>
    </w:p>
    <w:p w:rsidR="000C3C73" w:rsidRDefault="000C3C73">
      <w:pPr>
        <w:rPr>
          <w:lang w:val="sl-SI"/>
        </w:rPr>
      </w:pPr>
      <w:r>
        <w:rPr>
          <w:lang w:val="sl-SI"/>
        </w:rPr>
        <w:t>Društvo je zatvoreno i njegovim akcijama se ne trguje na banjalučkoj berzi.</w:t>
      </w:r>
    </w:p>
    <w:p w:rsidR="000C3C73" w:rsidRDefault="000C3C73">
      <w:pPr>
        <w:rPr>
          <w:lang w:val="sl-SI"/>
        </w:rPr>
      </w:pPr>
      <w:r>
        <w:rPr>
          <w:lang w:val="sl-SI"/>
        </w:rPr>
        <w:t>Promet akcijama društva se vrši na osnovu ovjerenih kupoprodajnih ugovora, na osnovu kojih se vrši prenos akcija u Centralnom registru hartija od vrednosti.</w:t>
      </w:r>
    </w:p>
    <w:p w:rsidR="000C3C73" w:rsidRDefault="000C3C73">
      <w:pPr>
        <w:rPr>
          <w:lang w:val="sl-SI"/>
        </w:rPr>
      </w:pPr>
    </w:p>
    <w:p w:rsidR="000C3C73" w:rsidRDefault="000C3C73">
      <w:pPr>
        <w:rPr>
          <w:lang w:val="sl-SI"/>
        </w:rPr>
      </w:pPr>
      <w:r>
        <w:rPr>
          <w:lang w:val="sl-SI"/>
        </w:rPr>
        <w:t>Organi društva:</w:t>
      </w:r>
    </w:p>
    <w:p w:rsidR="000C3C73" w:rsidRDefault="000C3C73">
      <w:pPr>
        <w:numPr>
          <w:ilvl w:val="0"/>
          <w:numId w:val="13"/>
        </w:numPr>
        <w:rPr>
          <w:lang w:val="sl-SI"/>
        </w:rPr>
      </w:pPr>
      <w:r>
        <w:rPr>
          <w:lang w:val="sl-SI"/>
        </w:rPr>
        <w:t>Skupština akcionara društva,</w:t>
      </w:r>
    </w:p>
    <w:p w:rsidR="000C3C73" w:rsidRDefault="000C3C73">
      <w:pPr>
        <w:numPr>
          <w:ilvl w:val="0"/>
          <w:numId w:val="13"/>
        </w:numPr>
        <w:rPr>
          <w:lang w:val="sl-SI"/>
        </w:rPr>
      </w:pPr>
      <w:r>
        <w:rPr>
          <w:lang w:val="sl-SI"/>
        </w:rPr>
        <w:t xml:space="preserve">Upravni odbor društva i </w:t>
      </w:r>
    </w:p>
    <w:p w:rsidR="000C3C73" w:rsidRDefault="000C3C73">
      <w:pPr>
        <w:numPr>
          <w:ilvl w:val="0"/>
          <w:numId w:val="13"/>
        </w:numPr>
        <w:rPr>
          <w:lang w:val="sl-SI"/>
        </w:rPr>
      </w:pPr>
      <w:r>
        <w:rPr>
          <w:lang w:val="sl-SI"/>
        </w:rPr>
        <w:t>Direktor društva</w:t>
      </w:r>
    </w:p>
    <w:p w:rsidR="000C3C73" w:rsidRDefault="000C3C73">
      <w:pPr>
        <w:rPr>
          <w:lang w:val="sl-SI"/>
        </w:rPr>
      </w:pPr>
    </w:p>
    <w:p w:rsidR="000C3C73" w:rsidRDefault="000C3C73">
      <w:pPr>
        <w:rPr>
          <w:lang w:val="sl-SI"/>
        </w:rPr>
      </w:pPr>
      <w:r>
        <w:rPr>
          <w:lang w:val="sl-SI"/>
        </w:rPr>
        <w:t>Akti društva:</w:t>
      </w:r>
    </w:p>
    <w:p w:rsidR="000C3C73" w:rsidRDefault="000C3C73">
      <w:pPr>
        <w:numPr>
          <w:ilvl w:val="0"/>
          <w:numId w:val="13"/>
        </w:numPr>
        <w:rPr>
          <w:lang w:val="sl-SI"/>
        </w:rPr>
      </w:pPr>
      <w:r>
        <w:rPr>
          <w:lang w:val="sl-SI"/>
        </w:rPr>
        <w:t>Statut,</w:t>
      </w:r>
    </w:p>
    <w:p w:rsidR="000C3C73" w:rsidRDefault="000C3C73">
      <w:pPr>
        <w:numPr>
          <w:ilvl w:val="0"/>
          <w:numId w:val="13"/>
        </w:numPr>
        <w:rPr>
          <w:lang w:val="sl-SI"/>
        </w:rPr>
      </w:pPr>
      <w:r>
        <w:rPr>
          <w:lang w:val="sl-SI"/>
        </w:rPr>
        <w:t>Poslovnik o radu skupštine akcionara,</w:t>
      </w:r>
    </w:p>
    <w:p w:rsidR="000C3C73" w:rsidRDefault="000C3C73">
      <w:pPr>
        <w:numPr>
          <w:ilvl w:val="0"/>
          <w:numId w:val="13"/>
        </w:numPr>
        <w:rPr>
          <w:lang w:val="sl-SI"/>
        </w:rPr>
      </w:pPr>
      <w:r>
        <w:rPr>
          <w:lang w:val="sl-SI"/>
        </w:rPr>
        <w:t>Pravilnik o organizaciji i sistematizaciji i</w:t>
      </w:r>
    </w:p>
    <w:p w:rsidR="000C3C73" w:rsidRDefault="000C3C73">
      <w:pPr>
        <w:numPr>
          <w:ilvl w:val="0"/>
          <w:numId w:val="13"/>
        </w:numPr>
        <w:rPr>
          <w:lang w:val="sl-SI"/>
        </w:rPr>
      </w:pPr>
      <w:r>
        <w:rPr>
          <w:lang w:val="sl-SI"/>
        </w:rPr>
        <w:t>Pravilnik o sukobu interesa.</w:t>
      </w:r>
    </w:p>
    <w:p w:rsidR="000C3C73" w:rsidRDefault="000C3C73">
      <w:pPr>
        <w:rPr>
          <w:lang w:val="sl-SI"/>
        </w:rPr>
      </w:pPr>
      <w:r>
        <w:rPr>
          <w:lang w:val="sl-SI"/>
        </w:rPr>
        <w:t>Struktura zaposlenih:</w:t>
      </w:r>
    </w:p>
    <w:p w:rsidR="000C3C73" w:rsidRDefault="000C3C73">
      <w:pPr>
        <w:numPr>
          <w:ilvl w:val="0"/>
          <w:numId w:val="13"/>
        </w:numPr>
        <w:rPr>
          <w:lang w:val="sl-SI"/>
        </w:rPr>
      </w:pPr>
      <w:r>
        <w:rPr>
          <w:lang w:val="sl-SI"/>
        </w:rPr>
        <w:t>Direktor društva,</w:t>
      </w:r>
    </w:p>
    <w:p w:rsidR="000C3C73" w:rsidRDefault="000C3C73">
      <w:pPr>
        <w:numPr>
          <w:ilvl w:val="0"/>
          <w:numId w:val="13"/>
        </w:numPr>
        <w:rPr>
          <w:lang w:val="sl-SI"/>
        </w:rPr>
      </w:pPr>
      <w:r>
        <w:rPr>
          <w:lang w:val="sl-SI"/>
        </w:rPr>
        <w:t>Dva investiciona menadjera i</w:t>
      </w:r>
    </w:p>
    <w:p w:rsidR="000C3C73" w:rsidRDefault="000C3C73">
      <w:pPr>
        <w:numPr>
          <w:ilvl w:val="0"/>
          <w:numId w:val="13"/>
        </w:numPr>
        <w:rPr>
          <w:lang w:val="sl-SI"/>
        </w:rPr>
      </w:pPr>
      <w:r>
        <w:rPr>
          <w:lang w:val="sl-SI"/>
        </w:rPr>
        <w:t>Jedan diplomirani ekonomista na poslovima finasnija.</w:t>
      </w:r>
    </w:p>
    <w:p w:rsidR="000C3C73" w:rsidRDefault="000C3C73">
      <w:pPr>
        <w:rPr>
          <w:lang w:val="sl-SI"/>
        </w:rPr>
      </w:pPr>
      <w:r>
        <w:rPr>
          <w:lang w:val="sl-SI"/>
        </w:rPr>
        <w:t>Poslove gnjigovodstva i računovodstva društva i investicionih fondova obavlja ovlašćeni knjigovodja sa licencom, u skladu sa ugovorom o povremienim i privremenim poslovima.</w:t>
      </w:r>
    </w:p>
    <w:p w:rsidR="000C3C73" w:rsidRDefault="000C3C73">
      <w:pPr>
        <w:rPr>
          <w:lang w:val="sl-SI"/>
        </w:rPr>
      </w:pPr>
      <w:r>
        <w:rPr>
          <w:lang w:val="sl-SI"/>
        </w:rPr>
        <w:t>Poslove vodjenja i ažuriranja web strane društva obavlja jedan izvršilac, u skladu sa ugovorom o povremenim i privremenim poslovima.</w:t>
      </w:r>
    </w:p>
    <w:p w:rsidR="000C3C73" w:rsidRDefault="000C3C73">
      <w:pPr>
        <w:rPr>
          <w:lang w:val="sl-SI"/>
        </w:rPr>
      </w:pPr>
      <w:r>
        <w:rPr>
          <w:lang w:val="sl-SI"/>
        </w:rPr>
        <w:t>Održavanje čistoće u radnim prostorijama društva obavlja spremačica, u skladu sa ugovorom o povremenim i privremenim poslovima.</w:t>
      </w:r>
    </w:p>
    <w:p w:rsidR="000C3C73" w:rsidRDefault="000C3C73">
      <w:pPr>
        <w:rPr>
          <w:lang w:val="sl-SI"/>
        </w:rPr>
      </w:pPr>
      <w:r>
        <w:rPr>
          <w:lang w:val="sl-SI"/>
        </w:rPr>
        <w:t>Društvo ima 4 stalno zaposlena radnika sa VSS, od čega su 2 diplomirana ekonomista i 2 diplomirana pravnika.</w:t>
      </w:r>
    </w:p>
    <w:p w:rsidR="000C3C73" w:rsidRDefault="000C3C73">
      <w:pPr>
        <w:rPr>
          <w:lang w:val="sl-SI"/>
        </w:rPr>
      </w:pPr>
      <w:r>
        <w:rPr>
          <w:lang w:val="sl-SI"/>
        </w:rPr>
        <w:t>Društvo pored stalno zaposlenih radnika angažije i 3 radnika po ugovoru o povremenim i privremenim poslovima.</w:t>
      </w:r>
    </w:p>
    <w:p w:rsidR="000C3C73" w:rsidRDefault="000C3C73">
      <w:pPr>
        <w:rPr>
          <w:lang w:val="sl-SI"/>
        </w:rPr>
      </w:pPr>
    </w:p>
    <w:p w:rsidR="000C3C73" w:rsidRDefault="000C3C73">
      <w:pPr>
        <w:rPr>
          <w:lang w:val="sl-SI"/>
        </w:rPr>
      </w:pPr>
      <w:r>
        <w:rPr>
          <w:lang w:val="sl-SI"/>
        </w:rPr>
        <w:t>Sjedište društva je u Bijeljini, u ulici Gavrila Principa broj 11.</w:t>
      </w:r>
    </w:p>
    <w:p w:rsidR="000C3C73" w:rsidRDefault="000C3C73">
      <w:pPr>
        <w:rPr>
          <w:lang w:val="sl-SI"/>
        </w:rPr>
      </w:pPr>
    </w:p>
    <w:p w:rsidR="000C3C73" w:rsidRDefault="000C3C73">
      <w:pPr>
        <w:numPr>
          <w:ilvl w:val="1"/>
          <w:numId w:val="12"/>
        </w:numPr>
        <w:rPr>
          <w:lang w:val="sl-SI"/>
        </w:rPr>
      </w:pPr>
      <w:r>
        <w:rPr>
          <w:lang w:val="sl-SI"/>
        </w:rPr>
        <w:t>Regulatorni okvir</w:t>
      </w:r>
    </w:p>
    <w:p w:rsidR="000C3C73" w:rsidRDefault="000C3C73">
      <w:pPr>
        <w:rPr>
          <w:lang w:val="sl-SI"/>
        </w:rPr>
      </w:pPr>
    </w:p>
    <w:p w:rsidR="000C3C73" w:rsidRDefault="000C3C73">
      <w:pPr>
        <w:rPr>
          <w:lang w:val="sl-SI"/>
        </w:rPr>
      </w:pPr>
      <w:r>
        <w:rPr>
          <w:lang w:val="sl-SI"/>
        </w:rPr>
        <w:t xml:space="preserve">Regulatorni okvir za osnivanje i poslovanje društva za upravljanje investicionim fondovima i zatvorenih investicionih fondova sa javnom ponudom, kojima upravlja društvo predstavljaju: Zakon o investicionim fondovima ( Službeni glasnik Republike Srpske br. 92/06 ), podzakonski </w:t>
      </w:r>
      <w:r>
        <w:rPr>
          <w:lang w:val="sl-SI"/>
        </w:rPr>
        <w:lastRenderedPageBreak/>
        <w:t>akti koje je donijela Komisija za hartije od vrednosti Republike Srpske, Zakon o privrednim društvima ( Službeni glasnik Republike Srpske br. 127/08 i br. 58/09 ) i Zakon i tržištu hartija od vrednosti ( Službeni glasnik Republike Srpske br. 92/06 ).</w:t>
      </w:r>
    </w:p>
    <w:p w:rsidR="000C3C73" w:rsidRDefault="000C3C73">
      <w:pPr>
        <w:rPr>
          <w:lang w:val="sl-SI"/>
        </w:rPr>
      </w:pPr>
    </w:p>
    <w:p w:rsidR="000C3C73" w:rsidRDefault="000C3C73">
      <w:pPr>
        <w:numPr>
          <w:ilvl w:val="0"/>
          <w:numId w:val="12"/>
        </w:numPr>
        <w:rPr>
          <w:lang w:val="sl-SI"/>
        </w:rPr>
      </w:pPr>
      <w:r>
        <w:rPr>
          <w:lang w:val="sl-SI"/>
        </w:rPr>
        <w:t>POLITIKE UPRAVLJANJA IMOVINOM FONDA</w:t>
      </w:r>
    </w:p>
    <w:p w:rsidR="000C3C73" w:rsidRDefault="000C3C73">
      <w:pPr>
        <w:rPr>
          <w:lang w:val="sl-SI"/>
        </w:rPr>
      </w:pPr>
    </w:p>
    <w:p w:rsidR="000C3C73" w:rsidRDefault="000C3C73">
      <w:pPr>
        <w:rPr>
          <w:lang w:val="sl-SI"/>
        </w:rPr>
      </w:pPr>
      <w:r>
        <w:rPr>
          <w:lang w:val="sl-SI"/>
        </w:rPr>
        <w:t>Društvo upravlja imovinom fonda u skladu sa: zakonom, podzakonskim aktima, svojim aktima i aktima fonda, kojim upravlja na osnovu ugovora o upravljaju fondom.</w:t>
      </w:r>
    </w:p>
    <w:p w:rsidR="000C3C73" w:rsidRDefault="000C3C73">
      <w:pPr>
        <w:rPr>
          <w:lang w:val="sl-SI"/>
        </w:rPr>
      </w:pPr>
      <w:r>
        <w:rPr>
          <w:lang w:val="sl-SI"/>
        </w:rPr>
        <w:t>Za svaku poslovnu godinu društvo donosi program investicionih ciljeva i investicione politike fonda, koji se definišu ciljevi i strategija upravljanja imovinom fonda.</w:t>
      </w:r>
    </w:p>
    <w:p w:rsidR="000C3C73" w:rsidRDefault="000C3C73">
      <w:pPr>
        <w:rPr>
          <w:lang w:val="sl-SI"/>
        </w:rPr>
      </w:pPr>
      <w:r>
        <w:rPr>
          <w:lang w:val="sl-SI"/>
        </w:rPr>
        <w:t>Programom investicionih ciljeva i investicione politike fonda, društvo upravlja portfoliom fonda, na način da tokom poslovne godine prodaje ulaganja iz portfelja fonda, i kupuje imovinu u ime i za račun fonda.</w:t>
      </w:r>
    </w:p>
    <w:p w:rsidR="000C3C73" w:rsidRDefault="000C3C73">
      <w:pPr>
        <w:rPr>
          <w:lang w:val="sl-SI"/>
        </w:rPr>
      </w:pPr>
      <w:r>
        <w:rPr>
          <w:lang w:val="sl-SI"/>
        </w:rPr>
        <w:t>Društvo prodaje akcije emitenata fonda, koja imaju gubitke u poslovanju i za koja procijeni da nemaju transparentno poslovanje.</w:t>
      </w:r>
    </w:p>
    <w:p w:rsidR="000C3C73" w:rsidRDefault="000C3C73">
      <w:pPr>
        <w:rPr>
          <w:lang w:val="sl-SI"/>
        </w:rPr>
      </w:pPr>
      <w:r>
        <w:rPr>
          <w:lang w:val="sl-SI"/>
        </w:rPr>
        <w:t>Većina prodajnih naloga fonda nije realizovana, pošto neije bilo zainteresovanih investitora za kupovine akcija fonda, a što se tiče kupovine u ime i za račun fonda, realizovani su svi kupovni nalozi, tako da je po ovom osnovu povećano učešće obveznica u ukupnoj imovini fonda, dok je istovremeno smanjeno učešće akcija u ukupnoj imovini fonda.</w:t>
      </w:r>
    </w:p>
    <w:p w:rsidR="000C3C73" w:rsidRDefault="000C3C73">
      <w:pPr>
        <w:rPr>
          <w:lang w:val="sl-SI"/>
        </w:rPr>
      </w:pPr>
      <w:r>
        <w:rPr>
          <w:lang w:val="sl-SI"/>
        </w:rPr>
        <w:t>Tokom poslovne godine fond nije imao značajne prihode, iz kojih bi kupovao veće količine obveznica, tako da je nedostatak likvidnih novčanih sredstava na računima fonda problem sa aspekta provodjenja investicionog cilja restruktuiranja portfelja fonda.</w:t>
      </w:r>
    </w:p>
    <w:p w:rsidR="000C3C73" w:rsidRDefault="000C3C73">
      <w:pPr>
        <w:rPr>
          <w:lang w:val="sl-SI"/>
        </w:rPr>
      </w:pPr>
      <w:r>
        <w:rPr>
          <w:lang w:val="sl-SI"/>
        </w:rPr>
        <w:t>Osim upravljanja imovinom fonda, društvo aktivno učestvuje u radu skupština akcionara emitenata iz svoga portfelja.</w:t>
      </w:r>
    </w:p>
    <w:p w:rsidR="000C3C73" w:rsidRDefault="000C3C73">
      <w:pPr>
        <w:rPr>
          <w:lang w:val="sl-SI"/>
        </w:rPr>
      </w:pPr>
      <w:r>
        <w:rPr>
          <w:lang w:val="sl-SI"/>
        </w:rPr>
        <w:t>Likvidnost banjalučke berze je na veoma niskom nivou, iz čega sledi da je domaće finsnsijsko tržište u padu, a radi potpunijeg uvida u stanje tržišta kapitala, prikazaćemo kretanje trgovanja i cijena na banjalučkoj berzi, u poslednje tri godine.</w:t>
      </w:r>
    </w:p>
    <w:p w:rsidR="000C3C73" w:rsidRDefault="000C3C73">
      <w:pPr>
        <w:rPr>
          <w:lang w:val="sl-SI"/>
        </w:rPr>
      </w:pPr>
    </w:p>
    <w:p w:rsidR="000C3C73" w:rsidRDefault="000C3C73">
      <w:pPr>
        <w:rPr>
          <w:lang w:val="sl-SI"/>
        </w:rPr>
      </w:pPr>
      <w:r>
        <w:rPr>
          <w:lang w:val="sl-SI"/>
        </w:rPr>
        <w:t>2.1. Kretanje prometa na banjalučkoj berzi u 2011. i 2012. godini</w:t>
      </w:r>
    </w:p>
    <w:p w:rsidR="000C3C73" w:rsidRDefault="000C3C73">
      <w:pPr>
        <w:rPr>
          <w:lang w:val="sl-SI"/>
        </w:rPr>
      </w:pPr>
      <w:r>
        <w:rPr>
          <w:lang w:val="sl-SI"/>
        </w:rPr>
        <w:t>U ovom periodu na banjalučkoj berzi ostvaren je ukupan promet:</w:t>
      </w:r>
    </w:p>
    <w:p w:rsidR="000C3C73" w:rsidRDefault="000C3C73">
      <w:pPr>
        <w:rPr>
          <w:lang w:val="sl-SI"/>
        </w:rPr>
      </w:pPr>
    </w:p>
    <w:p w:rsidR="000C3C73" w:rsidRDefault="000C3C73">
      <w:pPr>
        <w:rPr>
          <w:lang w:val="sl-SI"/>
        </w:rPr>
      </w:pPr>
    </w:p>
    <w:p w:rsidR="000C3C73" w:rsidRDefault="000C3C73">
      <w:pPr>
        <w:ind w:left="360"/>
        <w:rPr>
          <w:lang w:val="sl-SI"/>
        </w:rPr>
      </w:pPr>
      <w:r>
        <w:rPr>
          <w:lang w:val="sl-SI"/>
        </w:rPr>
        <w:t>2011.godina</w:t>
      </w:r>
    </w:p>
    <w:tbl>
      <w:tblPr>
        <w:tblW w:w="0" w:type="auto"/>
        <w:tblInd w:w="176" w:type="dxa"/>
        <w:tblLayout w:type="fixed"/>
        <w:tblCellMar>
          <w:left w:w="0" w:type="dxa"/>
          <w:right w:w="0" w:type="dxa"/>
        </w:tblCellMar>
        <w:tblLook w:val="0000"/>
      </w:tblPr>
      <w:tblGrid>
        <w:gridCol w:w="5584"/>
        <w:gridCol w:w="1800"/>
        <w:gridCol w:w="2146"/>
      </w:tblGrid>
      <w:tr w:rsidR="000C3C73">
        <w:trPr>
          <w:cantSplit/>
          <w:trHeight w:val="299"/>
        </w:trPr>
        <w:tc>
          <w:tcPr>
            <w:tcW w:w="9530" w:type="dxa"/>
            <w:gridSpan w:val="3"/>
            <w:vMerge w:val="restart"/>
            <w:tcBorders>
              <w:top w:val="single" w:sz="4" w:space="0" w:color="auto"/>
              <w:left w:val="single" w:sz="4" w:space="0" w:color="auto"/>
              <w:bottom w:val="single" w:sz="4" w:space="0" w:color="auto"/>
              <w:right w:val="single" w:sz="4" w:space="0" w:color="auto"/>
            </w:tcBorders>
            <w:shd w:val="clear" w:color="auto" w:fill="E0E0E0"/>
            <w:tcMar>
              <w:top w:w="0" w:type="dxa"/>
              <w:left w:w="180" w:type="dxa"/>
              <w:bottom w:w="0" w:type="dxa"/>
              <w:right w:w="0" w:type="dxa"/>
            </w:tcMar>
            <w:vAlign w:val="center"/>
          </w:tcPr>
          <w:p w:rsidR="000C3C73" w:rsidRDefault="000C3C73" w:rsidP="00A358F3">
            <w:pPr>
              <w:ind w:firstLineChars="100" w:firstLine="241"/>
              <w:rPr>
                <w:b/>
                <w:bCs/>
                <w:szCs w:val="20"/>
              </w:rPr>
            </w:pPr>
            <w:proofErr w:type="spellStart"/>
            <w:r>
              <w:rPr>
                <w:b/>
                <w:bCs/>
                <w:szCs w:val="20"/>
              </w:rPr>
              <w:t>Ukupan</w:t>
            </w:r>
            <w:proofErr w:type="spellEnd"/>
            <w:r>
              <w:rPr>
                <w:b/>
                <w:bCs/>
                <w:szCs w:val="20"/>
              </w:rPr>
              <w:t xml:space="preserve"> </w:t>
            </w:r>
            <w:proofErr w:type="spellStart"/>
            <w:r>
              <w:rPr>
                <w:b/>
                <w:bCs/>
                <w:szCs w:val="20"/>
              </w:rPr>
              <w:t>promet</w:t>
            </w:r>
            <w:proofErr w:type="spellEnd"/>
            <w:r>
              <w:rPr>
                <w:b/>
                <w:bCs/>
                <w:szCs w:val="20"/>
              </w:rPr>
              <w:t xml:space="preserve"> </w:t>
            </w:r>
            <w:proofErr w:type="spellStart"/>
            <w:r>
              <w:rPr>
                <w:b/>
                <w:bCs/>
                <w:szCs w:val="20"/>
              </w:rPr>
              <w:t>Januar</w:t>
            </w:r>
            <w:proofErr w:type="spellEnd"/>
            <w:r>
              <w:rPr>
                <w:b/>
                <w:bCs/>
                <w:szCs w:val="20"/>
              </w:rPr>
              <w:t xml:space="preserve"> - </w:t>
            </w:r>
            <w:proofErr w:type="spellStart"/>
            <w:r>
              <w:rPr>
                <w:b/>
                <w:bCs/>
                <w:szCs w:val="20"/>
              </w:rPr>
              <w:t>Decembar</w:t>
            </w:r>
            <w:proofErr w:type="spellEnd"/>
            <w:r>
              <w:rPr>
                <w:b/>
                <w:bCs/>
                <w:szCs w:val="20"/>
              </w:rPr>
              <w:t xml:space="preserve"> 2011. | Total Turnover January - December 2011</w:t>
            </w:r>
          </w:p>
        </w:tc>
      </w:tr>
      <w:tr w:rsidR="000C3C73">
        <w:trPr>
          <w:cantSplit/>
          <w:trHeight w:val="299"/>
        </w:trPr>
        <w:tc>
          <w:tcPr>
            <w:tcW w:w="9530" w:type="dxa"/>
            <w:gridSpan w:val="3"/>
            <w:vMerge/>
            <w:tcBorders>
              <w:top w:val="single" w:sz="4" w:space="0" w:color="auto"/>
              <w:left w:val="single" w:sz="4" w:space="0" w:color="auto"/>
              <w:bottom w:val="single" w:sz="4" w:space="0" w:color="auto"/>
              <w:right w:val="single" w:sz="4" w:space="0" w:color="auto"/>
            </w:tcBorders>
            <w:vAlign w:val="center"/>
          </w:tcPr>
          <w:p w:rsidR="000C3C73" w:rsidRDefault="000C3C73">
            <w:pPr>
              <w:rPr>
                <w:b/>
                <w:bCs/>
                <w:szCs w:val="20"/>
              </w:rPr>
            </w:pPr>
          </w:p>
        </w:tc>
      </w:tr>
      <w:tr w:rsidR="000C3C73">
        <w:trPr>
          <w:trHeight w:val="240"/>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Redovan</w:t>
            </w:r>
            <w:proofErr w:type="spellEnd"/>
            <w:r>
              <w:rPr>
                <w:szCs w:val="16"/>
              </w:rPr>
              <w:t xml:space="preserve"> </w:t>
            </w:r>
            <w:proofErr w:type="spellStart"/>
            <w:r>
              <w:rPr>
                <w:szCs w:val="16"/>
              </w:rPr>
              <w:t>promet</w:t>
            </w:r>
            <w:proofErr w:type="spellEnd"/>
            <w:r>
              <w:rPr>
                <w:szCs w:val="16"/>
              </w:rPr>
              <w:t xml:space="preserve"> - </w:t>
            </w:r>
            <w:proofErr w:type="spellStart"/>
            <w:r>
              <w:rPr>
                <w:szCs w:val="16"/>
              </w:rPr>
              <w:t>akcije</w:t>
            </w:r>
            <w:proofErr w:type="spellEnd"/>
            <w:r>
              <w:rPr>
                <w:szCs w:val="16"/>
              </w:rPr>
              <w:t xml:space="preserve"> |Ordinary Turnover - shares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63.119.771</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14,84%</w:t>
            </w:r>
          </w:p>
        </w:tc>
      </w:tr>
      <w:tr w:rsidR="000C3C73">
        <w:trPr>
          <w:trHeight w:val="240"/>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Redovan</w:t>
            </w:r>
            <w:proofErr w:type="spellEnd"/>
            <w:r>
              <w:rPr>
                <w:szCs w:val="16"/>
              </w:rPr>
              <w:t xml:space="preserve"> </w:t>
            </w:r>
            <w:proofErr w:type="spellStart"/>
            <w:r>
              <w:rPr>
                <w:szCs w:val="16"/>
              </w:rPr>
              <w:t>promet</w:t>
            </w:r>
            <w:proofErr w:type="spellEnd"/>
            <w:r>
              <w:rPr>
                <w:szCs w:val="16"/>
              </w:rPr>
              <w:t xml:space="preserve"> - </w:t>
            </w:r>
            <w:proofErr w:type="spellStart"/>
            <w:r>
              <w:rPr>
                <w:szCs w:val="16"/>
              </w:rPr>
              <w:t>obveznice</w:t>
            </w:r>
            <w:proofErr w:type="spellEnd"/>
            <w:r>
              <w:rPr>
                <w:szCs w:val="16"/>
              </w:rPr>
              <w:t xml:space="preserve"> | Ordinary Turnover - bonds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29.790.118</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7,00%</w:t>
            </w:r>
          </w:p>
        </w:tc>
      </w:tr>
      <w:tr w:rsidR="000C3C73">
        <w:trPr>
          <w:trHeight w:val="240"/>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Redovan</w:t>
            </w:r>
            <w:proofErr w:type="spellEnd"/>
            <w:r>
              <w:rPr>
                <w:szCs w:val="16"/>
              </w:rPr>
              <w:t xml:space="preserve"> </w:t>
            </w:r>
            <w:proofErr w:type="spellStart"/>
            <w:r>
              <w:rPr>
                <w:szCs w:val="16"/>
              </w:rPr>
              <w:t>promet</w:t>
            </w:r>
            <w:proofErr w:type="spellEnd"/>
            <w:r>
              <w:rPr>
                <w:szCs w:val="16"/>
              </w:rPr>
              <w:t xml:space="preserve"> - </w:t>
            </w:r>
            <w:proofErr w:type="spellStart"/>
            <w:r>
              <w:rPr>
                <w:szCs w:val="16"/>
              </w:rPr>
              <w:t>trezorski</w:t>
            </w:r>
            <w:proofErr w:type="spellEnd"/>
            <w:r>
              <w:rPr>
                <w:szCs w:val="16"/>
              </w:rPr>
              <w:t xml:space="preserve"> </w:t>
            </w:r>
            <w:proofErr w:type="spellStart"/>
            <w:r>
              <w:rPr>
                <w:szCs w:val="16"/>
              </w:rPr>
              <w:t>zapisi</w:t>
            </w:r>
            <w:proofErr w:type="spellEnd"/>
            <w:r>
              <w:rPr>
                <w:szCs w:val="16"/>
              </w:rPr>
              <w:t xml:space="preserve"> | Ordinary Turnover - T-bills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0</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0,00%</w:t>
            </w:r>
          </w:p>
        </w:tc>
      </w:tr>
      <w:tr w:rsidR="000C3C73">
        <w:trPr>
          <w:trHeight w:val="240"/>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r>
              <w:rPr>
                <w:szCs w:val="16"/>
              </w:rPr>
              <w:t xml:space="preserve">Blok </w:t>
            </w:r>
            <w:proofErr w:type="spellStart"/>
            <w:r>
              <w:rPr>
                <w:szCs w:val="16"/>
              </w:rPr>
              <w:t>posao</w:t>
            </w:r>
            <w:proofErr w:type="spellEnd"/>
            <w:r>
              <w:rPr>
                <w:szCs w:val="16"/>
              </w:rPr>
              <w:t xml:space="preserve"> | Block Trading</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45.697.722</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10,74%</w:t>
            </w:r>
          </w:p>
        </w:tc>
      </w:tr>
      <w:tr w:rsidR="000C3C73">
        <w:trPr>
          <w:trHeight w:val="240"/>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Aukcija</w:t>
            </w:r>
            <w:proofErr w:type="spellEnd"/>
            <w:r>
              <w:rPr>
                <w:szCs w:val="16"/>
              </w:rPr>
              <w:t xml:space="preserve"> </w:t>
            </w:r>
            <w:proofErr w:type="spellStart"/>
            <w:r>
              <w:rPr>
                <w:szCs w:val="16"/>
              </w:rPr>
              <w:t>za</w:t>
            </w:r>
            <w:proofErr w:type="spellEnd"/>
            <w:r>
              <w:rPr>
                <w:szCs w:val="16"/>
              </w:rPr>
              <w:t xml:space="preserve"> </w:t>
            </w:r>
            <w:proofErr w:type="spellStart"/>
            <w:r>
              <w:rPr>
                <w:szCs w:val="16"/>
              </w:rPr>
              <w:t>paket</w:t>
            </w:r>
            <w:proofErr w:type="spellEnd"/>
            <w:r>
              <w:rPr>
                <w:szCs w:val="16"/>
              </w:rPr>
              <w:t xml:space="preserve"> </w:t>
            </w:r>
            <w:proofErr w:type="spellStart"/>
            <w:r>
              <w:rPr>
                <w:szCs w:val="16"/>
              </w:rPr>
              <w:t>akcija</w:t>
            </w:r>
            <w:proofErr w:type="spellEnd"/>
            <w:r>
              <w:rPr>
                <w:szCs w:val="16"/>
              </w:rPr>
              <w:t xml:space="preserve"> | Auction for package of shares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9.766.690</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2,30%</w:t>
            </w:r>
          </w:p>
        </w:tc>
      </w:tr>
      <w:tr w:rsidR="000C3C73">
        <w:trPr>
          <w:trHeight w:val="240"/>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Javna</w:t>
            </w:r>
            <w:proofErr w:type="spellEnd"/>
            <w:r>
              <w:rPr>
                <w:szCs w:val="16"/>
              </w:rPr>
              <w:t xml:space="preserve"> </w:t>
            </w:r>
            <w:proofErr w:type="spellStart"/>
            <w:r>
              <w:rPr>
                <w:szCs w:val="16"/>
              </w:rPr>
              <w:t>ponuda</w:t>
            </w:r>
            <w:proofErr w:type="spellEnd"/>
            <w:r>
              <w:rPr>
                <w:szCs w:val="16"/>
              </w:rPr>
              <w:t xml:space="preserve"> </w:t>
            </w:r>
            <w:proofErr w:type="spellStart"/>
            <w:r>
              <w:rPr>
                <w:szCs w:val="16"/>
              </w:rPr>
              <w:t>akcija</w:t>
            </w:r>
            <w:proofErr w:type="spellEnd"/>
            <w:r>
              <w:rPr>
                <w:szCs w:val="16"/>
              </w:rPr>
              <w:t xml:space="preserve">  |  Public Offering of Shares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1.627.867</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0,38%</w:t>
            </w:r>
          </w:p>
        </w:tc>
      </w:tr>
      <w:tr w:rsidR="000C3C73">
        <w:trPr>
          <w:trHeight w:val="240"/>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Javna</w:t>
            </w:r>
            <w:proofErr w:type="spellEnd"/>
            <w:r>
              <w:rPr>
                <w:szCs w:val="16"/>
              </w:rPr>
              <w:t xml:space="preserve"> </w:t>
            </w:r>
            <w:proofErr w:type="spellStart"/>
            <w:r>
              <w:rPr>
                <w:szCs w:val="16"/>
              </w:rPr>
              <w:t>ponuda</w:t>
            </w:r>
            <w:proofErr w:type="spellEnd"/>
            <w:r>
              <w:rPr>
                <w:szCs w:val="16"/>
              </w:rPr>
              <w:t xml:space="preserve"> </w:t>
            </w:r>
            <w:proofErr w:type="spellStart"/>
            <w:r>
              <w:rPr>
                <w:szCs w:val="16"/>
              </w:rPr>
              <w:t>obveznica</w:t>
            </w:r>
            <w:proofErr w:type="spellEnd"/>
            <w:r>
              <w:rPr>
                <w:szCs w:val="16"/>
              </w:rPr>
              <w:t xml:space="preserve">  |  Public Offering of Bonds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178.671.500</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42,00%</w:t>
            </w:r>
          </w:p>
        </w:tc>
      </w:tr>
      <w:tr w:rsidR="000C3C73">
        <w:trPr>
          <w:trHeight w:val="240"/>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Javna</w:t>
            </w:r>
            <w:proofErr w:type="spellEnd"/>
            <w:r>
              <w:rPr>
                <w:szCs w:val="16"/>
              </w:rPr>
              <w:t xml:space="preserve"> </w:t>
            </w:r>
            <w:proofErr w:type="spellStart"/>
            <w:r>
              <w:rPr>
                <w:szCs w:val="16"/>
              </w:rPr>
              <w:t>ponuda</w:t>
            </w:r>
            <w:proofErr w:type="spellEnd"/>
            <w:r>
              <w:rPr>
                <w:szCs w:val="16"/>
              </w:rPr>
              <w:t xml:space="preserve"> </w:t>
            </w:r>
            <w:proofErr w:type="spellStart"/>
            <w:r>
              <w:rPr>
                <w:szCs w:val="16"/>
              </w:rPr>
              <w:t>trezorskih</w:t>
            </w:r>
            <w:proofErr w:type="spellEnd"/>
            <w:r>
              <w:rPr>
                <w:szCs w:val="16"/>
              </w:rPr>
              <w:t xml:space="preserve"> </w:t>
            </w:r>
            <w:proofErr w:type="spellStart"/>
            <w:r>
              <w:rPr>
                <w:szCs w:val="16"/>
              </w:rPr>
              <w:t>zapisa</w:t>
            </w:r>
            <w:proofErr w:type="spellEnd"/>
            <w:r>
              <w:rPr>
                <w:szCs w:val="16"/>
              </w:rPr>
              <w:t xml:space="preserve"> | Public Offering of T-bills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88.316.356</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20,76%</w:t>
            </w:r>
          </w:p>
        </w:tc>
      </w:tr>
      <w:tr w:rsidR="000C3C73">
        <w:trPr>
          <w:trHeight w:val="255"/>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Preuzimanje</w:t>
            </w:r>
            <w:proofErr w:type="spellEnd"/>
            <w:r>
              <w:rPr>
                <w:szCs w:val="16"/>
              </w:rPr>
              <w:t xml:space="preserve"> | Takeovers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8.466.960</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1,99%</w:t>
            </w:r>
          </w:p>
        </w:tc>
      </w:tr>
      <w:tr w:rsidR="000C3C73">
        <w:trPr>
          <w:trHeight w:val="255"/>
        </w:trPr>
        <w:tc>
          <w:tcPr>
            <w:tcW w:w="5584"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lastRenderedPageBreak/>
              <w:t>Ukupno</w:t>
            </w:r>
            <w:proofErr w:type="spellEnd"/>
            <w:r>
              <w:rPr>
                <w:szCs w:val="16"/>
              </w:rPr>
              <w:t xml:space="preserve"> | Total</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b/>
                <w:bCs/>
                <w:szCs w:val="20"/>
              </w:rPr>
            </w:pPr>
            <w:r>
              <w:rPr>
                <w:b/>
                <w:bCs/>
                <w:szCs w:val="20"/>
              </w:rPr>
              <w:t>425.456.984</w:t>
            </w:r>
          </w:p>
        </w:tc>
        <w:tc>
          <w:tcPr>
            <w:tcW w:w="214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b/>
                <w:bCs/>
                <w:szCs w:val="16"/>
              </w:rPr>
            </w:pPr>
          </w:p>
        </w:tc>
      </w:tr>
    </w:tbl>
    <w:p w:rsidR="000C3C73" w:rsidRDefault="000C3C73">
      <w:pPr>
        <w:rPr>
          <w:lang w:val="sl-SI"/>
        </w:rPr>
      </w:pPr>
    </w:p>
    <w:p w:rsidR="000C3C73" w:rsidRDefault="000C3C73">
      <w:pPr>
        <w:ind w:left="360"/>
        <w:rPr>
          <w:lang w:val="sl-SI"/>
        </w:rPr>
      </w:pPr>
      <w:r>
        <w:rPr>
          <w:lang w:val="sl-SI"/>
        </w:rPr>
        <w:t>2012. godina</w:t>
      </w:r>
    </w:p>
    <w:tbl>
      <w:tblPr>
        <w:tblW w:w="0" w:type="auto"/>
        <w:tblInd w:w="176" w:type="dxa"/>
        <w:tblLayout w:type="fixed"/>
        <w:tblCellMar>
          <w:left w:w="0" w:type="dxa"/>
          <w:right w:w="0" w:type="dxa"/>
        </w:tblCellMar>
        <w:tblLook w:val="0000"/>
      </w:tblPr>
      <w:tblGrid>
        <w:gridCol w:w="5572"/>
        <w:gridCol w:w="1800"/>
        <w:gridCol w:w="2160"/>
      </w:tblGrid>
      <w:tr w:rsidR="000C3C73">
        <w:trPr>
          <w:cantSplit/>
          <w:trHeight w:val="276"/>
        </w:trPr>
        <w:tc>
          <w:tcPr>
            <w:tcW w:w="9532" w:type="dxa"/>
            <w:gridSpan w:val="3"/>
            <w:vMerge w:val="restart"/>
            <w:tcBorders>
              <w:top w:val="single" w:sz="4" w:space="0" w:color="auto"/>
              <w:left w:val="single" w:sz="4" w:space="0" w:color="auto"/>
              <w:bottom w:val="single" w:sz="4" w:space="0" w:color="auto"/>
              <w:right w:val="single" w:sz="4" w:space="0" w:color="auto"/>
            </w:tcBorders>
            <w:shd w:val="clear" w:color="auto" w:fill="E0E0E0"/>
            <w:tcMar>
              <w:top w:w="0" w:type="dxa"/>
              <w:left w:w="180" w:type="dxa"/>
              <w:bottom w:w="0" w:type="dxa"/>
              <w:right w:w="0" w:type="dxa"/>
            </w:tcMar>
            <w:vAlign w:val="center"/>
          </w:tcPr>
          <w:p w:rsidR="000C3C73" w:rsidRDefault="000C3C73" w:rsidP="00A358F3">
            <w:pPr>
              <w:pStyle w:val="Heading3"/>
              <w:ind w:firstLine="241"/>
            </w:pPr>
            <w:proofErr w:type="spellStart"/>
            <w:proofErr w:type="gramStart"/>
            <w:r>
              <w:t>Ukupan</w:t>
            </w:r>
            <w:proofErr w:type="spellEnd"/>
            <w:r>
              <w:t xml:space="preserve"> </w:t>
            </w:r>
            <w:proofErr w:type="spellStart"/>
            <w:r>
              <w:t>promet</w:t>
            </w:r>
            <w:proofErr w:type="spellEnd"/>
            <w:r>
              <w:t xml:space="preserve"> </w:t>
            </w:r>
            <w:proofErr w:type="spellStart"/>
            <w:r>
              <w:t>Januar</w:t>
            </w:r>
            <w:proofErr w:type="spellEnd"/>
            <w:r>
              <w:t xml:space="preserve"> - </w:t>
            </w:r>
            <w:proofErr w:type="spellStart"/>
            <w:r>
              <w:t>Decembar</w:t>
            </w:r>
            <w:proofErr w:type="spellEnd"/>
            <w:r>
              <w:t xml:space="preserve"> 2012.</w:t>
            </w:r>
            <w:proofErr w:type="gramEnd"/>
            <w:r>
              <w:t xml:space="preserve"> | Total Turnover January - December 2012</w:t>
            </w:r>
          </w:p>
        </w:tc>
      </w:tr>
      <w:tr w:rsidR="000C3C73">
        <w:trPr>
          <w:cantSplit/>
          <w:trHeight w:val="276"/>
        </w:trPr>
        <w:tc>
          <w:tcPr>
            <w:tcW w:w="9532" w:type="dxa"/>
            <w:gridSpan w:val="3"/>
            <w:vMerge/>
            <w:tcBorders>
              <w:top w:val="single" w:sz="4" w:space="0" w:color="auto"/>
              <w:left w:val="single" w:sz="4" w:space="0" w:color="auto"/>
              <w:bottom w:val="single" w:sz="4" w:space="0" w:color="auto"/>
              <w:right w:val="single" w:sz="4" w:space="0" w:color="auto"/>
            </w:tcBorders>
            <w:vAlign w:val="center"/>
          </w:tcPr>
          <w:p w:rsidR="000C3C73" w:rsidRDefault="000C3C73">
            <w:pPr>
              <w:rPr>
                <w:b/>
                <w:bCs/>
                <w:szCs w:val="20"/>
              </w:rPr>
            </w:pPr>
          </w:p>
        </w:tc>
      </w:tr>
      <w:tr w:rsidR="000C3C73">
        <w:trPr>
          <w:trHeight w:val="240"/>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Redovan</w:t>
            </w:r>
            <w:proofErr w:type="spellEnd"/>
            <w:r>
              <w:rPr>
                <w:szCs w:val="16"/>
              </w:rPr>
              <w:t xml:space="preserve"> </w:t>
            </w:r>
            <w:proofErr w:type="spellStart"/>
            <w:r>
              <w:rPr>
                <w:szCs w:val="16"/>
              </w:rPr>
              <w:t>promet</w:t>
            </w:r>
            <w:proofErr w:type="spellEnd"/>
            <w:r>
              <w:rPr>
                <w:szCs w:val="16"/>
              </w:rPr>
              <w:t xml:space="preserve"> - </w:t>
            </w:r>
            <w:proofErr w:type="spellStart"/>
            <w:r>
              <w:rPr>
                <w:szCs w:val="16"/>
              </w:rPr>
              <w:t>akcije</w:t>
            </w:r>
            <w:proofErr w:type="spellEnd"/>
            <w:r>
              <w:rPr>
                <w:szCs w:val="16"/>
              </w:rPr>
              <w:t xml:space="preserve"> | Ordinary Turnover - shares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37.475.855</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14,36%</w:t>
            </w:r>
          </w:p>
        </w:tc>
      </w:tr>
      <w:tr w:rsidR="000C3C73">
        <w:trPr>
          <w:trHeight w:val="240"/>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Redovan</w:t>
            </w:r>
            <w:proofErr w:type="spellEnd"/>
            <w:r>
              <w:rPr>
                <w:szCs w:val="16"/>
              </w:rPr>
              <w:t xml:space="preserve"> </w:t>
            </w:r>
            <w:proofErr w:type="spellStart"/>
            <w:r>
              <w:rPr>
                <w:szCs w:val="16"/>
              </w:rPr>
              <w:t>promet</w:t>
            </w:r>
            <w:proofErr w:type="spellEnd"/>
            <w:r>
              <w:rPr>
                <w:szCs w:val="16"/>
              </w:rPr>
              <w:t xml:space="preserve"> - </w:t>
            </w:r>
            <w:proofErr w:type="spellStart"/>
            <w:r>
              <w:rPr>
                <w:szCs w:val="16"/>
              </w:rPr>
              <w:t>obveznice</w:t>
            </w:r>
            <w:proofErr w:type="spellEnd"/>
            <w:r>
              <w:rPr>
                <w:szCs w:val="16"/>
              </w:rPr>
              <w:t xml:space="preserve"> | Ordinary Turnover - bonds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47.801.659</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18,32%</w:t>
            </w:r>
          </w:p>
        </w:tc>
      </w:tr>
      <w:tr w:rsidR="000C3C73">
        <w:trPr>
          <w:trHeight w:val="240"/>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Redovan</w:t>
            </w:r>
            <w:proofErr w:type="spellEnd"/>
            <w:r>
              <w:rPr>
                <w:szCs w:val="16"/>
              </w:rPr>
              <w:t xml:space="preserve"> </w:t>
            </w:r>
            <w:proofErr w:type="spellStart"/>
            <w:r>
              <w:rPr>
                <w:szCs w:val="16"/>
              </w:rPr>
              <w:t>promet</w:t>
            </w:r>
            <w:proofErr w:type="spellEnd"/>
            <w:r>
              <w:rPr>
                <w:szCs w:val="16"/>
              </w:rPr>
              <w:t xml:space="preserve"> - </w:t>
            </w:r>
            <w:proofErr w:type="spellStart"/>
            <w:r>
              <w:rPr>
                <w:szCs w:val="16"/>
              </w:rPr>
              <w:t>trezorski</w:t>
            </w:r>
            <w:proofErr w:type="spellEnd"/>
            <w:r>
              <w:rPr>
                <w:szCs w:val="16"/>
              </w:rPr>
              <w:t xml:space="preserve"> </w:t>
            </w:r>
            <w:proofErr w:type="spellStart"/>
            <w:r>
              <w:rPr>
                <w:szCs w:val="16"/>
              </w:rPr>
              <w:t>zapisi</w:t>
            </w:r>
            <w:proofErr w:type="spellEnd"/>
            <w:r>
              <w:rPr>
                <w:szCs w:val="16"/>
              </w:rPr>
              <w:t xml:space="preserve"> | Ordinary Turnover - T-bills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17.315.384</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6,64%</w:t>
            </w:r>
          </w:p>
        </w:tc>
      </w:tr>
      <w:tr w:rsidR="000C3C73">
        <w:trPr>
          <w:trHeight w:val="240"/>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r>
              <w:rPr>
                <w:szCs w:val="16"/>
              </w:rPr>
              <w:t xml:space="preserve">Blok </w:t>
            </w:r>
            <w:proofErr w:type="spellStart"/>
            <w:r>
              <w:rPr>
                <w:szCs w:val="16"/>
              </w:rPr>
              <w:t>posao</w:t>
            </w:r>
            <w:proofErr w:type="spellEnd"/>
            <w:r>
              <w:rPr>
                <w:szCs w:val="16"/>
              </w:rPr>
              <w:t xml:space="preserve"> | Block Trading</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5.695.270</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2,18%</w:t>
            </w:r>
          </w:p>
        </w:tc>
      </w:tr>
      <w:tr w:rsidR="000C3C73">
        <w:trPr>
          <w:trHeight w:val="240"/>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Aukcija</w:t>
            </w:r>
            <w:proofErr w:type="spellEnd"/>
            <w:r>
              <w:rPr>
                <w:szCs w:val="16"/>
              </w:rPr>
              <w:t xml:space="preserve"> </w:t>
            </w:r>
            <w:proofErr w:type="spellStart"/>
            <w:r>
              <w:rPr>
                <w:szCs w:val="16"/>
              </w:rPr>
              <w:t>za</w:t>
            </w:r>
            <w:proofErr w:type="spellEnd"/>
            <w:r>
              <w:rPr>
                <w:szCs w:val="16"/>
              </w:rPr>
              <w:t xml:space="preserve"> </w:t>
            </w:r>
            <w:proofErr w:type="spellStart"/>
            <w:r>
              <w:rPr>
                <w:szCs w:val="16"/>
              </w:rPr>
              <w:t>paket</w:t>
            </w:r>
            <w:proofErr w:type="spellEnd"/>
            <w:r>
              <w:rPr>
                <w:szCs w:val="16"/>
              </w:rPr>
              <w:t xml:space="preserve"> </w:t>
            </w:r>
            <w:proofErr w:type="spellStart"/>
            <w:r>
              <w:rPr>
                <w:szCs w:val="16"/>
              </w:rPr>
              <w:t>akcija</w:t>
            </w:r>
            <w:proofErr w:type="spellEnd"/>
            <w:r>
              <w:rPr>
                <w:szCs w:val="16"/>
              </w:rPr>
              <w:t xml:space="preserve"> | Auction for package of shares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7.762.107</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2,97%</w:t>
            </w:r>
          </w:p>
        </w:tc>
      </w:tr>
      <w:tr w:rsidR="000C3C73">
        <w:trPr>
          <w:trHeight w:val="240"/>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Javna</w:t>
            </w:r>
            <w:proofErr w:type="spellEnd"/>
            <w:r>
              <w:rPr>
                <w:szCs w:val="16"/>
              </w:rPr>
              <w:t xml:space="preserve"> </w:t>
            </w:r>
            <w:proofErr w:type="spellStart"/>
            <w:r>
              <w:rPr>
                <w:szCs w:val="16"/>
              </w:rPr>
              <w:t>ponuda</w:t>
            </w:r>
            <w:proofErr w:type="spellEnd"/>
            <w:r>
              <w:rPr>
                <w:szCs w:val="16"/>
              </w:rPr>
              <w:t xml:space="preserve"> </w:t>
            </w:r>
            <w:proofErr w:type="spellStart"/>
            <w:r>
              <w:rPr>
                <w:szCs w:val="16"/>
              </w:rPr>
              <w:t>akcija</w:t>
            </w:r>
            <w:proofErr w:type="spellEnd"/>
            <w:r>
              <w:rPr>
                <w:szCs w:val="16"/>
              </w:rPr>
              <w:t xml:space="preserve">  |  Public Offering of Shares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5.400.000</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2,07%</w:t>
            </w:r>
          </w:p>
        </w:tc>
      </w:tr>
      <w:tr w:rsidR="000C3C73">
        <w:trPr>
          <w:trHeight w:val="240"/>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Javna</w:t>
            </w:r>
            <w:proofErr w:type="spellEnd"/>
            <w:r>
              <w:rPr>
                <w:szCs w:val="16"/>
              </w:rPr>
              <w:t xml:space="preserve"> </w:t>
            </w:r>
            <w:proofErr w:type="spellStart"/>
            <w:r>
              <w:rPr>
                <w:szCs w:val="16"/>
              </w:rPr>
              <w:t>ponuda</w:t>
            </w:r>
            <w:proofErr w:type="spellEnd"/>
            <w:r>
              <w:rPr>
                <w:szCs w:val="16"/>
              </w:rPr>
              <w:t xml:space="preserve"> </w:t>
            </w:r>
            <w:proofErr w:type="spellStart"/>
            <w:r>
              <w:rPr>
                <w:szCs w:val="16"/>
              </w:rPr>
              <w:t>obveznica</w:t>
            </w:r>
            <w:proofErr w:type="spellEnd"/>
            <w:r>
              <w:rPr>
                <w:szCs w:val="16"/>
              </w:rPr>
              <w:t xml:space="preserve">  |  Public Offering of Bonds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36.059.478</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13,82%</w:t>
            </w:r>
          </w:p>
        </w:tc>
      </w:tr>
      <w:tr w:rsidR="000C3C73">
        <w:trPr>
          <w:trHeight w:val="240"/>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Javna</w:t>
            </w:r>
            <w:proofErr w:type="spellEnd"/>
            <w:r>
              <w:rPr>
                <w:szCs w:val="16"/>
              </w:rPr>
              <w:t xml:space="preserve"> </w:t>
            </w:r>
            <w:proofErr w:type="spellStart"/>
            <w:r>
              <w:rPr>
                <w:szCs w:val="16"/>
              </w:rPr>
              <w:t>ponuda</w:t>
            </w:r>
            <w:proofErr w:type="spellEnd"/>
            <w:r>
              <w:rPr>
                <w:szCs w:val="16"/>
              </w:rPr>
              <w:t xml:space="preserve"> </w:t>
            </w:r>
            <w:proofErr w:type="spellStart"/>
            <w:r>
              <w:rPr>
                <w:szCs w:val="16"/>
              </w:rPr>
              <w:t>trezorskih</w:t>
            </w:r>
            <w:proofErr w:type="spellEnd"/>
            <w:r>
              <w:rPr>
                <w:szCs w:val="16"/>
              </w:rPr>
              <w:t xml:space="preserve"> </w:t>
            </w:r>
            <w:proofErr w:type="spellStart"/>
            <w:r>
              <w:rPr>
                <w:szCs w:val="16"/>
              </w:rPr>
              <w:t>zapisa</w:t>
            </w:r>
            <w:proofErr w:type="spellEnd"/>
            <w:r>
              <w:rPr>
                <w:szCs w:val="16"/>
              </w:rPr>
              <w:t xml:space="preserve"> | Public Offering of T-bills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94.989.459</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36,40%</w:t>
            </w:r>
          </w:p>
        </w:tc>
      </w:tr>
      <w:tr w:rsidR="000C3C73">
        <w:trPr>
          <w:trHeight w:val="255"/>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Preuzimanje</w:t>
            </w:r>
            <w:proofErr w:type="spellEnd"/>
            <w:r>
              <w:rPr>
                <w:szCs w:val="16"/>
              </w:rPr>
              <w:t xml:space="preserve"> | Takeovers</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8.432.729</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szCs w:val="16"/>
              </w:rPr>
              <w:t>3,23%</w:t>
            </w:r>
          </w:p>
        </w:tc>
      </w:tr>
      <w:tr w:rsidR="000C3C73">
        <w:trPr>
          <w:trHeight w:val="255"/>
        </w:trPr>
        <w:tc>
          <w:tcPr>
            <w:tcW w:w="5572" w:type="dxa"/>
            <w:tcBorders>
              <w:top w:val="single" w:sz="4" w:space="0" w:color="auto"/>
              <w:left w:val="single" w:sz="4" w:space="0" w:color="auto"/>
              <w:bottom w:val="single" w:sz="4" w:space="0" w:color="auto"/>
              <w:right w:val="single" w:sz="4" w:space="0" w:color="auto"/>
            </w:tcBorders>
            <w:shd w:val="clear" w:color="auto" w:fill="E0E0E0"/>
            <w:vAlign w:val="bottom"/>
          </w:tcPr>
          <w:p w:rsidR="000C3C73" w:rsidRDefault="000C3C73">
            <w:pPr>
              <w:rPr>
                <w:szCs w:val="16"/>
              </w:rPr>
            </w:pPr>
            <w:proofErr w:type="spellStart"/>
            <w:r>
              <w:rPr>
                <w:szCs w:val="16"/>
              </w:rPr>
              <w:t>Ukupno</w:t>
            </w:r>
            <w:proofErr w:type="spellEnd"/>
            <w:r>
              <w:rPr>
                <w:szCs w:val="16"/>
              </w:rPr>
              <w:t xml:space="preserve"> | Total</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r>
              <w:rPr>
                <w:b/>
                <w:bCs/>
                <w:szCs w:val="16"/>
              </w:rPr>
              <w:t>260.931.941</w:t>
            </w:r>
          </w:p>
        </w:tc>
        <w:tc>
          <w:tcPr>
            <w:tcW w:w="2160"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0C3C73" w:rsidRDefault="000C3C73">
            <w:pPr>
              <w:jc w:val="right"/>
              <w:rPr>
                <w:szCs w:val="16"/>
              </w:rPr>
            </w:pPr>
          </w:p>
        </w:tc>
      </w:tr>
    </w:tbl>
    <w:p w:rsidR="000C3C73" w:rsidRDefault="000C3C73">
      <w:pPr>
        <w:rPr>
          <w:lang w:val="sl-SI"/>
        </w:rPr>
      </w:pPr>
    </w:p>
    <w:p w:rsidR="000C3C73" w:rsidRDefault="000C3C73">
      <w:pPr>
        <w:rPr>
          <w:lang w:val="sl-SI"/>
        </w:rPr>
      </w:pPr>
    </w:p>
    <w:p w:rsidR="000C3C73" w:rsidRDefault="000C3C73">
      <w:pPr>
        <w:rPr>
          <w:lang w:val="sl-SI"/>
        </w:rPr>
      </w:pPr>
      <w:r>
        <w:rPr>
          <w:lang w:val="sl-SI"/>
        </w:rPr>
        <w:t>Analizom prometa na banjalučkoj berzi možemo zaključiti sledeće:</w:t>
      </w:r>
    </w:p>
    <w:p w:rsidR="000C3C73" w:rsidRDefault="000C3C73">
      <w:pPr>
        <w:numPr>
          <w:ilvl w:val="0"/>
          <w:numId w:val="13"/>
        </w:numPr>
        <w:rPr>
          <w:lang w:val="sl-SI"/>
        </w:rPr>
      </w:pPr>
      <w:r>
        <w:rPr>
          <w:lang w:val="sl-SI"/>
        </w:rPr>
        <w:t>da je ukupan promet u 2012. godini manji za 38,70 %, u odnosu na 2011. godinu,</w:t>
      </w:r>
    </w:p>
    <w:p w:rsidR="000C3C73" w:rsidRDefault="000C3C73">
      <w:pPr>
        <w:numPr>
          <w:ilvl w:val="0"/>
          <w:numId w:val="13"/>
        </w:numPr>
        <w:rPr>
          <w:lang w:val="sl-SI"/>
        </w:rPr>
      </w:pPr>
      <w:r>
        <w:rPr>
          <w:lang w:val="sl-SI"/>
        </w:rPr>
        <w:t>da je redovan promet akcijama u istom periodu manji za 40,60 %,</w:t>
      </w:r>
    </w:p>
    <w:p w:rsidR="000C3C73" w:rsidRDefault="000C3C73">
      <w:pPr>
        <w:numPr>
          <w:ilvl w:val="0"/>
          <w:numId w:val="13"/>
        </w:numPr>
        <w:rPr>
          <w:lang w:val="sl-SI"/>
        </w:rPr>
      </w:pPr>
      <w:r>
        <w:rPr>
          <w:lang w:val="sl-SI"/>
        </w:rPr>
        <w:t>da je promet blok poslovima u 2012. godini manji za 87,50 % u odnosu na 2011. godinu,</w:t>
      </w:r>
    </w:p>
    <w:p w:rsidR="000C3C73" w:rsidRDefault="000C3C73">
      <w:pPr>
        <w:numPr>
          <w:ilvl w:val="0"/>
          <w:numId w:val="13"/>
        </w:numPr>
        <w:rPr>
          <w:lang w:val="sl-SI"/>
        </w:rPr>
      </w:pPr>
      <w:r>
        <w:rPr>
          <w:lang w:val="sl-SI"/>
        </w:rPr>
        <w:t>da je promet trezorskim zapisima imao rast od 27,20 % u 2012. godini, u odnosu na 2011. godinu i</w:t>
      </w:r>
    </w:p>
    <w:p w:rsidR="000C3C73" w:rsidRDefault="000C3C73">
      <w:pPr>
        <w:numPr>
          <w:ilvl w:val="0"/>
          <w:numId w:val="13"/>
        </w:numPr>
        <w:rPr>
          <w:lang w:val="sl-SI"/>
        </w:rPr>
      </w:pPr>
      <w:r>
        <w:rPr>
          <w:lang w:val="sl-SI"/>
        </w:rPr>
        <w:t>da je promet obveznicama imao pad od 59,20 % u 2012. godini, u odnosu na 2011. godinu.</w:t>
      </w:r>
    </w:p>
    <w:p w:rsidR="000C3C73" w:rsidRDefault="000C3C73">
      <w:pPr>
        <w:rPr>
          <w:lang w:val="sl-SI"/>
        </w:rPr>
      </w:pPr>
      <w:r>
        <w:rPr>
          <w:lang w:val="sl-SI"/>
        </w:rPr>
        <w:t>Ovi pokazatelji upućuju na zaključak da na tržištu u 2012. godini skoro da i nije bilo tražnje za akcijama, osim akcija nekoliko emitenata sa službenog berzanskog tržišta.</w:t>
      </w:r>
    </w:p>
    <w:p w:rsidR="000C3C73" w:rsidRDefault="000C3C73">
      <w:pPr>
        <w:rPr>
          <w:lang w:val="sl-SI"/>
        </w:rPr>
      </w:pPr>
      <w:r>
        <w:rPr>
          <w:lang w:val="sl-SI"/>
        </w:rPr>
        <w:t>Pad tražnje je izazvan odlaskom stranih investitora sa domaćeg tržišta, kao i smanjene kupovine domaćih investitora, zbog male zaštite manjinskih akcionara u preduzećima iz sektora elektroprivrede Republike Srpske, za čijim akcijama postoji interes za kupovini.</w:t>
      </w:r>
    </w:p>
    <w:p w:rsidR="000C3C73" w:rsidRDefault="000C3C73">
      <w:pPr>
        <w:rPr>
          <w:lang w:val="sl-SI"/>
        </w:rPr>
      </w:pPr>
      <w:r>
        <w:rPr>
          <w:lang w:val="sl-SI"/>
        </w:rPr>
        <w:t>Naročito je zabrinjavajuće što je učešće redovnog berzanskog prometa, u ukupnom prometu berze smanjeno za 14,30 % u 2012. godini, u odnosu na prethodnu poslovnu godinu.</w:t>
      </w:r>
    </w:p>
    <w:p w:rsidR="000C3C73" w:rsidRDefault="000C3C73">
      <w:pPr>
        <w:rPr>
          <w:lang w:val="sl-SI"/>
        </w:rPr>
      </w:pPr>
    </w:p>
    <w:p w:rsidR="000C3C73" w:rsidRDefault="000C3C73">
      <w:pPr>
        <w:rPr>
          <w:lang w:val="sl-SI"/>
        </w:rPr>
      </w:pPr>
      <w:r>
        <w:rPr>
          <w:lang w:val="sl-SI"/>
        </w:rPr>
        <w:t xml:space="preserve">2.2. Kretanje berzanskih indeksa </w:t>
      </w:r>
    </w:p>
    <w:p w:rsidR="000C3C73" w:rsidRDefault="000C3C73">
      <w:pPr>
        <w:rPr>
          <w:lang w:val="sl-SI"/>
        </w:rPr>
      </w:pPr>
    </w:p>
    <w:p w:rsidR="000C3C73" w:rsidRDefault="000C3C73">
      <w:pPr>
        <w:rPr>
          <w:lang w:val="sl-SI"/>
        </w:rPr>
      </w:pPr>
      <w:r>
        <w:rPr>
          <w:lang w:val="sl-SI"/>
        </w:rPr>
        <w:t>Kako bismo na objektivan način shvatili tržišna kretanja, sa aspekta cijena akcija i drugih hartija, kojima se trgovalo na domaćim berzama i na berzama u regionu, dajemo tabelarni prikaz berzanskih indeksa u 2010. 2011. i 2012. godine.</w:t>
      </w:r>
    </w:p>
    <w:p w:rsidR="000C3C73" w:rsidRDefault="000C3C73">
      <w:pPr>
        <w:rPr>
          <w:lang w:val="sl-SI"/>
        </w:rPr>
      </w:pPr>
    </w:p>
    <w:p w:rsidR="000C3C73" w:rsidRDefault="000C3C73">
      <w:pPr>
        <w:rPr>
          <w:lang w:val="sl-SI"/>
        </w:rPr>
      </w:pPr>
    </w:p>
    <w:p w:rsidR="000C3C73" w:rsidRDefault="000C3C73">
      <w:pPr>
        <w:rPr>
          <w:lang w:val="sl-SI"/>
        </w:rPr>
      </w:pPr>
    </w:p>
    <w:p w:rsidR="000C3C73" w:rsidRDefault="000C3C73">
      <w:pPr>
        <w:rPr>
          <w:lang w:val="sl-SI"/>
        </w:rPr>
      </w:pPr>
    </w:p>
    <w:p w:rsidR="0022048B" w:rsidRDefault="0022048B">
      <w:pPr>
        <w:rPr>
          <w:lang w:val="sl-SI"/>
        </w:rPr>
      </w:pPr>
    </w:p>
    <w:p w:rsidR="0022048B" w:rsidRDefault="0022048B">
      <w:pPr>
        <w:rPr>
          <w:lang w:val="sl-SI"/>
        </w:rPr>
      </w:pPr>
    </w:p>
    <w:p w:rsidR="000C3C73" w:rsidRDefault="000C3C73">
      <w:pPr>
        <w:rPr>
          <w:lang w:val="sl-SI"/>
        </w:rPr>
      </w:pPr>
      <w:r>
        <w:rPr>
          <w:lang w:val="sl-SI"/>
        </w:rPr>
        <w:t>Kretanje indeksa od 01.01.2010. do 31.12.2012.</w:t>
      </w:r>
    </w:p>
    <w:p w:rsidR="000C3C73" w:rsidRDefault="000C3C73">
      <w:pPr>
        <w:rPr>
          <w:color w:val="FF0000"/>
          <w:lang w:val="sl-SI"/>
        </w:rPr>
      </w:pPr>
    </w:p>
    <w:p w:rsidR="000C3C73" w:rsidRDefault="000C3C73">
      <w:pPr>
        <w:rPr>
          <w:rFonts w:ascii="TimesNewRomanPS-BoldMT" w:hAnsi="TimesNewRomanPS-BoldMT"/>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1036"/>
        <w:gridCol w:w="1203"/>
        <w:gridCol w:w="1203"/>
        <w:gridCol w:w="1203"/>
        <w:gridCol w:w="1203"/>
        <w:gridCol w:w="1203"/>
        <w:gridCol w:w="1203"/>
      </w:tblGrid>
      <w:tr w:rsidR="000C3C73">
        <w:tc>
          <w:tcPr>
            <w:tcW w:w="1368" w:type="dxa"/>
            <w:tcBorders>
              <w:top w:val="nil"/>
              <w:left w:val="nil"/>
            </w:tcBorders>
          </w:tcPr>
          <w:p w:rsidR="000C3C73" w:rsidRDefault="000C3C73">
            <w:pPr>
              <w:autoSpaceDE w:val="0"/>
              <w:autoSpaceDN w:val="0"/>
              <w:adjustRightInd w:val="0"/>
              <w:rPr>
                <w:rFonts w:ascii="TimesNewRomanPS-BoldMT" w:hAnsi="TimesNewRomanPS-BoldMT"/>
                <w:sz w:val="22"/>
                <w:szCs w:val="22"/>
              </w:rPr>
            </w:pPr>
          </w:p>
        </w:tc>
        <w:tc>
          <w:tcPr>
            <w:tcW w:w="1036" w:type="dxa"/>
          </w:tcPr>
          <w:p w:rsidR="000C3C73" w:rsidRDefault="000C3C73">
            <w:pPr>
              <w:autoSpaceDE w:val="0"/>
              <w:autoSpaceDN w:val="0"/>
              <w:adjustRightInd w:val="0"/>
              <w:rPr>
                <w:rFonts w:ascii="TimesNewRomanPS-BoldMT" w:hAnsi="TimesNewRomanPS-BoldMT"/>
                <w:sz w:val="22"/>
                <w:szCs w:val="22"/>
              </w:rPr>
            </w:pPr>
            <w:r>
              <w:rPr>
                <w:rFonts w:ascii="TimesNewRomanPS-BoldMT" w:hAnsi="TimesNewRomanPS-BoldMT"/>
                <w:sz w:val="22"/>
                <w:szCs w:val="22"/>
              </w:rPr>
              <w:t>FIRS</w:t>
            </w:r>
          </w:p>
        </w:tc>
        <w:tc>
          <w:tcPr>
            <w:tcW w:w="1203" w:type="dxa"/>
          </w:tcPr>
          <w:p w:rsidR="000C3C73" w:rsidRDefault="000C3C73">
            <w:pPr>
              <w:autoSpaceDE w:val="0"/>
              <w:autoSpaceDN w:val="0"/>
              <w:adjustRightInd w:val="0"/>
              <w:rPr>
                <w:rFonts w:ascii="TimesNewRomanPS-BoldMT" w:hAnsi="TimesNewRomanPS-BoldMT"/>
                <w:sz w:val="22"/>
                <w:szCs w:val="22"/>
              </w:rPr>
            </w:pPr>
            <w:r>
              <w:rPr>
                <w:rFonts w:ascii="TimesNewRomanPS-BoldMT" w:hAnsi="TimesNewRomanPS-BoldMT"/>
                <w:sz w:val="22"/>
                <w:szCs w:val="22"/>
              </w:rPr>
              <w:t>BIRS</w:t>
            </w:r>
          </w:p>
        </w:tc>
        <w:tc>
          <w:tcPr>
            <w:tcW w:w="1203" w:type="dxa"/>
          </w:tcPr>
          <w:p w:rsidR="000C3C73" w:rsidRDefault="000C3C73">
            <w:pPr>
              <w:autoSpaceDE w:val="0"/>
              <w:autoSpaceDN w:val="0"/>
              <w:adjustRightInd w:val="0"/>
              <w:rPr>
                <w:rFonts w:ascii="TimesNewRomanPS-BoldMT" w:hAnsi="TimesNewRomanPS-BoldMT"/>
                <w:sz w:val="22"/>
                <w:szCs w:val="22"/>
              </w:rPr>
            </w:pPr>
            <w:r>
              <w:rPr>
                <w:rFonts w:ascii="TimesNewRomanPS-BoldMT" w:hAnsi="TimesNewRomanPS-BoldMT"/>
                <w:sz w:val="22"/>
                <w:szCs w:val="22"/>
              </w:rPr>
              <w:t>SASX-10</w:t>
            </w:r>
          </w:p>
        </w:tc>
        <w:tc>
          <w:tcPr>
            <w:tcW w:w="1203" w:type="dxa"/>
          </w:tcPr>
          <w:p w:rsidR="000C3C73" w:rsidRDefault="000C3C73">
            <w:pPr>
              <w:autoSpaceDE w:val="0"/>
              <w:autoSpaceDN w:val="0"/>
              <w:adjustRightInd w:val="0"/>
              <w:rPr>
                <w:rFonts w:ascii="TimesNewRomanPS-BoldMT" w:hAnsi="TimesNewRomanPS-BoldMT"/>
                <w:sz w:val="22"/>
                <w:szCs w:val="22"/>
              </w:rPr>
            </w:pPr>
            <w:r>
              <w:rPr>
                <w:rFonts w:ascii="TimesNewRomanPS-BoldMT" w:hAnsi="TimesNewRomanPS-BoldMT"/>
                <w:sz w:val="22"/>
                <w:szCs w:val="22"/>
              </w:rPr>
              <w:t>BELEX15</w:t>
            </w:r>
          </w:p>
        </w:tc>
        <w:tc>
          <w:tcPr>
            <w:tcW w:w="1203" w:type="dxa"/>
          </w:tcPr>
          <w:p w:rsidR="000C3C73" w:rsidRDefault="000C3C73">
            <w:pPr>
              <w:autoSpaceDE w:val="0"/>
              <w:autoSpaceDN w:val="0"/>
              <w:adjustRightInd w:val="0"/>
              <w:rPr>
                <w:rFonts w:ascii="TimesNewRomanPS-BoldMT" w:hAnsi="TimesNewRomanPS-BoldMT"/>
                <w:sz w:val="22"/>
                <w:szCs w:val="22"/>
              </w:rPr>
            </w:pPr>
            <w:r>
              <w:rPr>
                <w:rFonts w:ascii="TimesNewRomanPS-BoldMT" w:hAnsi="TimesNewRomanPS-BoldMT"/>
                <w:sz w:val="22"/>
                <w:szCs w:val="22"/>
              </w:rPr>
              <w:t>CROBEX</w:t>
            </w:r>
          </w:p>
        </w:tc>
        <w:tc>
          <w:tcPr>
            <w:tcW w:w="1203" w:type="dxa"/>
          </w:tcPr>
          <w:p w:rsidR="000C3C73" w:rsidRDefault="000C3C73">
            <w:pPr>
              <w:autoSpaceDE w:val="0"/>
              <w:autoSpaceDN w:val="0"/>
              <w:adjustRightInd w:val="0"/>
              <w:rPr>
                <w:rFonts w:ascii="TimesNewRomanPS-BoldMT" w:hAnsi="TimesNewRomanPS-BoldMT"/>
                <w:sz w:val="22"/>
                <w:szCs w:val="22"/>
              </w:rPr>
            </w:pPr>
            <w:r>
              <w:rPr>
                <w:rFonts w:ascii="TimesNewRomanPS-BoldMT" w:hAnsi="TimesNewRomanPS-BoldMT"/>
                <w:sz w:val="22"/>
                <w:szCs w:val="22"/>
              </w:rPr>
              <w:t>SBITOP</w:t>
            </w:r>
          </w:p>
        </w:tc>
        <w:tc>
          <w:tcPr>
            <w:tcW w:w="1203" w:type="dxa"/>
          </w:tcPr>
          <w:p w:rsidR="000C3C73" w:rsidRDefault="000C3C73">
            <w:pPr>
              <w:autoSpaceDE w:val="0"/>
              <w:autoSpaceDN w:val="0"/>
              <w:adjustRightInd w:val="0"/>
              <w:rPr>
                <w:rFonts w:ascii="TimesNewRomanPS-BoldMT" w:hAnsi="TimesNewRomanPS-BoldMT"/>
                <w:sz w:val="22"/>
                <w:szCs w:val="22"/>
              </w:rPr>
            </w:pPr>
            <w:r>
              <w:rPr>
                <w:rFonts w:ascii="TimesNewRomanPS-BoldMT" w:hAnsi="TimesNewRomanPS-BoldMT"/>
                <w:sz w:val="22"/>
                <w:szCs w:val="22"/>
              </w:rPr>
              <w:t>MBI10</w:t>
            </w:r>
          </w:p>
        </w:tc>
      </w:tr>
      <w:tr w:rsidR="000C3C73">
        <w:tc>
          <w:tcPr>
            <w:tcW w:w="1368" w:type="dxa"/>
          </w:tcPr>
          <w:p w:rsidR="000C3C73" w:rsidRDefault="000C3C73">
            <w:pPr>
              <w:pStyle w:val="Heading4"/>
              <w:rPr>
                <w:b w:val="0"/>
                <w:bCs w:val="0"/>
              </w:rPr>
            </w:pPr>
            <w:proofErr w:type="spellStart"/>
            <w:r>
              <w:rPr>
                <w:b w:val="0"/>
                <w:bCs w:val="0"/>
              </w:rPr>
              <w:t>Indeks</w:t>
            </w:r>
            <w:proofErr w:type="spellEnd"/>
            <w:r>
              <w:rPr>
                <w:b w:val="0"/>
                <w:bCs w:val="0"/>
              </w:rPr>
              <w:t xml:space="preserve"> 2010</w:t>
            </w:r>
          </w:p>
        </w:tc>
        <w:tc>
          <w:tcPr>
            <w:tcW w:w="1036"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87,55</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96,40</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89,65</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98,19</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105,33</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86,53</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82,81</w:t>
            </w:r>
          </w:p>
        </w:tc>
      </w:tr>
      <w:tr w:rsidR="000C3C73">
        <w:tc>
          <w:tcPr>
            <w:tcW w:w="1368" w:type="dxa"/>
          </w:tcPr>
          <w:p w:rsidR="000C3C73" w:rsidRDefault="000C3C73">
            <w:pPr>
              <w:autoSpaceDE w:val="0"/>
              <w:autoSpaceDN w:val="0"/>
              <w:adjustRightInd w:val="0"/>
              <w:rPr>
                <w:rFonts w:ascii="TimesNewRomanPS-BoldMT" w:hAnsi="TimesNewRomanPS-BoldMT"/>
                <w:sz w:val="20"/>
                <w:szCs w:val="22"/>
              </w:rPr>
            </w:pPr>
            <w:proofErr w:type="spellStart"/>
            <w:r>
              <w:rPr>
                <w:rFonts w:ascii="TimesNewRomanPS-BoldMT" w:hAnsi="TimesNewRomanPS-BoldMT"/>
                <w:sz w:val="20"/>
                <w:szCs w:val="22"/>
              </w:rPr>
              <w:t>Indeks</w:t>
            </w:r>
            <w:proofErr w:type="spellEnd"/>
            <w:r>
              <w:rPr>
                <w:rFonts w:ascii="TimesNewRomanPS-BoldMT" w:hAnsi="TimesNewRomanPS-BoldMT"/>
                <w:sz w:val="20"/>
                <w:szCs w:val="22"/>
              </w:rPr>
              <w:t xml:space="preserve"> 2011</w:t>
            </w:r>
          </w:p>
        </w:tc>
        <w:tc>
          <w:tcPr>
            <w:tcW w:w="1036"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111,61</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91,66</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83,82</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76,57</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82,44</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69,33</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86,66</w:t>
            </w:r>
          </w:p>
        </w:tc>
      </w:tr>
      <w:tr w:rsidR="000C3C73">
        <w:tc>
          <w:tcPr>
            <w:tcW w:w="1368" w:type="dxa"/>
          </w:tcPr>
          <w:p w:rsidR="000C3C73" w:rsidRDefault="000C3C73">
            <w:pPr>
              <w:autoSpaceDE w:val="0"/>
              <w:autoSpaceDN w:val="0"/>
              <w:adjustRightInd w:val="0"/>
              <w:rPr>
                <w:rFonts w:ascii="TimesNewRomanPS-BoldMT" w:hAnsi="TimesNewRomanPS-BoldMT"/>
                <w:sz w:val="20"/>
                <w:szCs w:val="22"/>
              </w:rPr>
            </w:pPr>
            <w:proofErr w:type="spellStart"/>
            <w:r>
              <w:rPr>
                <w:rFonts w:ascii="TimesNewRomanPS-BoldMT" w:hAnsi="TimesNewRomanPS-BoldMT"/>
                <w:sz w:val="20"/>
                <w:szCs w:val="22"/>
              </w:rPr>
              <w:t>Indeks</w:t>
            </w:r>
            <w:proofErr w:type="spellEnd"/>
            <w:r>
              <w:rPr>
                <w:rFonts w:ascii="TimesNewRomanPS-BoldMT" w:hAnsi="TimesNewRomanPS-BoldMT"/>
                <w:sz w:val="20"/>
                <w:szCs w:val="22"/>
              </w:rPr>
              <w:t xml:space="preserve"> 2012</w:t>
            </w:r>
          </w:p>
        </w:tc>
        <w:tc>
          <w:tcPr>
            <w:tcW w:w="1036"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103,56</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92,11</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96,13</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104,98</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100,01</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107,79</w:t>
            </w:r>
          </w:p>
        </w:tc>
        <w:tc>
          <w:tcPr>
            <w:tcW w:w="1203" w:type="dxa"/>
            <w:vAlign w:val="center"/>
          </w:tcPr>
          <w:p w:rsidR="000C3C73" w:rsidRDefault="000C3C73">
            <w:pPr>
              <w:autoSpaceDE w:val="0"/>
              <w:autoSpaceDN w:val="0"/>
              <w:adjustRightInd w:val="0"/>
              <w:jc w:val="right"/>
              <w:rPr>
                <w:rFonts w:ascii="TimesNewRomanPS-BoldMT" w:hAnsi="TimesNewRomanPS-BoldMT"/>
                <w:sz w:val="22"/>
                <w:szCs w:val="22"/>
              </w:rPr>
            </w:pPr>
            <w:r>
              <w:rPr>
                <w:rFonts w:ascii="TimesNewRomanPS-BoldMT" w:hAnsi="TimesNewRomanPS-BoldMT"/>
                <w:sz w:val="22"/>
                <w:szCs w:val="22"/>
              </w:rPr>
              <w:t>87,66</w:t>
            </w:r>
          </w:p>
        </w:tc>
      </w:tr>
    </w:tbl>
    <w:p w:rsidR="000C3C73" w:rsidRDefault="000C3C73">
      <w:pPr>
        <w:autoSpaceDE w:val="0"/>
        <w:autoSpaceDN w:val="0"/>
        <w:adjustRightInd w:val="0"/>
        <w:rPr>
          <w:rFonts w:ascii="TimesNewRomanPS-BoldMT" w:hAnsi="TimesNewRomanPS-BoldMT"/>
          <w:b/>
          <w:bCs/>
          <w:sz w:val="22"/>
          <w:szCs w:val="22"/>
        </w:rPr>
      </w:pPr>
    </w:p>
    <w:p w:rsidR="000C3C73" w:rsidRDefault="000C3C73">
      <w:pPr>
        <w:rPr>
          <w:lang w:val="sl-SI"/>
        </w:rPr>
      </w:pPr>
    </w:p>
    <w:p w:rsidR="000C3C73" w:rsidRDefault="0064765C">
      <w:pPr>
        <w:rPr>
          <w:color w:val="FF0000"/>
          <w:lang w:val="sl-SI"/>
        </w:rPr>
      </w:pPr>
      <w:r>
        <w:rPr>
          <w:noProof/>
        </w:rPr>
        <w:drawing>
          <wp:inline distT="0" distB="0" distL="0" distR="0">
            <wp:extent cx="5972175" cy="2743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72175" cy="2743200"/>
                    </a:xfrm>
                    <a:prstGeom prst="rect">
                      <a:avLst/>
                    </a:prstGeom>
                    <a:noFill/>
                    <a:ln w="9525">
                      <a:noFill/>
                      <a:miter lim="800000"/>
                      <a:headEnd/>
                      <a:tailEnd/>
                    </a:ln>
                  </pic:spPr>
                </pic:pic>
              </a:graphicData>
            </a:graphic>
          </wp:inline>
        </w:drawing>
      </w:r>
    </w:p>
    <w:p w:rsidR="000C3C73" w:rsidRDefault="000C3C73">
      <w:pPr>
        <w:rPr>
          <w:color w:val="FF0000"/>
          <w:lang w:val="sl-SI"/>
        </w:rPr>
      </w:pPr>
    </w:p>
    <w:p w:rsidR="000C3C73" w:rsidRDefault="000C3C73">
      <w:pPr>
        <w:jc w:val="center"/>
        <w:rPr>
          <w:lang w:val="sl-SI"/>
        </w:rPr>
      </w:pPr>
    </w:p>
    <w:p w:rsidR="000C3C73" w:rsidRDefault="000C3C73">
      <w:pPr>
        <w:rPr>
          <w:lang w:val="sl-SI"/>
        </w:rPr>
      </w:pPr>
      <w:r>
        <w:rPr>
          <w:lang w:val="sl-SI"/>
        </w:rPr>
        <w:t>Kada analiziramo kretanja navedenih berzanskih indeksa u 2011. i u 2012. godini, možemo zaključiti sledeće:</w:t>
      </w:r>
    </w:p>
    <w:p w:rsidR="000C3C73" w:rsidRDefault="000C3C73">
      <w:pPr>
        <w:numPr>
          <w:ilvl w:val="0"/>
          <w:numId w:val="13"/>
        </w:numPr>
        <w:rPr>
          <w:lang w:val="sl-SI"/>
        </w:rPr>
      </w:pPr>
      <w:r>
        <w:rPr>
          <w:lang w:val="sl-SI"/>
        </w:rPr>
        <w:t>u 2011. godini, na svim indeksima osim na FIRS-u, je evidentan pad</w:t>
      </w:r>
    </w:p>
    <w:p w:rsidR="000C3C73" w:rsidRDefault="000C3C73">
      <w:pPr>
        <w:numPr>
          <w:ilvl w:val="0"/>
          <w:numId w:val="13"/>
        </w:numPr>
        <w:rPr>
          <w:lang w:val="sl-SI"/>
        </w:rPr>
      </w:pPr>
      <w:r>
        <w:rPr>
          <w:lang w:val="sl-SI"/>
        </w:rPr>
        <w:t>u 2012. godini, na svim indeksima, osim na BIRS-u i SASX-10, je evidentan rast.</w:t>
      </w:r>
    </w:p>
    <w:p w:rsidR="000C3C73" w:rsidRDefault="000C3C73">
      <w:pPr>
        <w:rPr>
          <w:lang w:val="sl-SI"/>
        </w:rPr>
      </w:pPr>
      <w:r>
        <w:rPr>
          <w:lang w:val="sl-SI"/>
        </w:rPr>
        <w:t>Što se tiče banjalučke berze, posebno je izražen pad berzanskog indeksa BIRS, koji je imao realan pad na godišenjem nivou od 8 indeksinih poena.</w:t>
      </w:r>
    </w:p>
    <w:p w:rsidR="000C3C73" w:rsidRDefault="000C3C73">
      <w:pPr>
        <w:rPr>
          <w:lang w:val="sl-SI"/>
        </w:rPr>
      </w:pPr>
      <w:r>
        <w:rPr>
          <w:lang w:val="sl-SI"/>
        </w:rPr>
        <w:t>Rast berzanskih indeksa u 2012. godini je zabilježen na tržištima: Srbije, Hrvatske i Slovenije.</w:t>
      </w:r>
    </w:p>
    <w:p w:rsidR="000C3C73" w:rsidRDefault="000C3C73">
      <w:pPr>
        <w:rPr>
          <w:lang w:val="sl-SI"/>
        </w:rPr>
      </w:pPr>
      <w:r>
        <w:rPr>
          <w:lang w:val="sl-SI"/>
        </w:rPr>
        <w:t>Na banjalučkoj berzi u 2012. godini samo je indeks fondova FIRS imao trend rasta.</w:t>
      </w:r>
    </w:p>
    <w:p w:rsidR="000C3C73" w:rsidRDefault="000C3C73">
      <w:pPr>
        <w:rPr>
          <w:lang w:val="sl-SI"/>
        </w:rPr>
      </w:pPr>
      <w:r>
        <w:rPr>
          <w:lang w:val="sl-SI"/>
        </w:rPr>
        <w:t>U toku prethodne poslovne godine, berzanski indeksi na berzama država EU, u Americi i u Aziji su imali trend rasta, iz čeg se može zaključiti sa odredjenom dozom opreza da je započeo oporavak na ovim berzama.</w:t>
      </w:r>
    </w:p>
    <w:p w:rsidR="000C3C73" w:rsidRDefault="000C3C73">
      <w:pPr>
        <w:rPr>
          <w:lang w:val="sl-SI"/>
        </w:rPr>
      </w:pPr>
    </w:p>
    <w:p w:rsidR="000C3C73" w:rsidRDefault="000C3C73">
      <w:pPr>
        <w:numPr>
          <w:ilvl w:val="0"/>
          <w:numId w:val="12"/>
        </w:numPr>
        <w:rPr>
          <w:lang w:val="sl-SI"/>
        </w:rPr>
      </w:pPr>
      <w:r>
        <w:rPr>
          <w:lang w:val="sl-SI"/>
        </w:rPr>
        <w:t>REALIZACIJA POSLOVNE POLITIKE FONDA</w:t>
      </w:r>
    </w:p>
    <w:p w:rsidR="000C3C73" w:rsidRDefault="000C3C73">
      <w:pPr>
        <w:rPr>
          <w:lang w:val="sl-SI"/>
        </w:rPr>
      </w:pPr>
    </w:p>
    <w:p w:rsidR="000C3C73" w:rsidRDefault="000C3C73">
      <w:pPr>
        <w:rPr>
          <w:lang w:val="sl-SI"/>
        </w:rPr>
      </w:pPr>
      <w:r>
        <w:rPr>
          <w:lang w:val="sl-SI"/>
        </w:rPr>
        <w:t>Programom investicionih ciljeva i investicione politike fonda za 2012. godinu su postavljeni investicioni ciljevi fonda i odredjene investicione politike za realizaciju postavljenih investicionih ciljeva fonda.</w:t>
      </w:r>
    </w:p>
    <w:p w:rsidR="000C3C73" w:rsidRDefault="000C3C73">
      <w:pPr>
        <w:rPr>
          <w:lang w:val="sl-SI"/>
        </w:rPr>
      </w:pPr>
      <w:r>
        <w:rPr>
          <w:lang w:val="sl-SI"/>
        </w:rPr>
        <w:t xml:space="preserve">Promjena strukture portfelja fonda i nastavak procesa reinvestiranja su bili glavni investicioni ciljevi fonda u 2012. godini, osim prvog investicionog cilja koji se odnosio na održavanje </w:t>
      </w:r>
      <w:r>
        <w:rPr>
          <w:lang w:val="sl-SI"/>
        </w:rPr>
        <w:lastRenderedPageBreak/>
        <w:t>kratkoročne i dugoročne likvidnosti fonda i drugog investicionog cilčja, koji se odnosio na obavezu održavanja potrebnog nivoa kapitala fonda u 2012. godini.</w:t>
      </w:r>
    </w:p>
    <w:p w:rsidR="000C3C73" w:rsidRDefault="000C3C73">
      <w:pPr>
        <w:rPr>
          <w:lang w:val="sl-SI"/>
        </w:rPr>
      </w:pPr>
      <w:r>
        <w:rPr>
          <w:lang w:val="sl-SI"/>
        </w:rPr>
        <w:t>Što se tiče prvog i drugog investicionog cilja možemo konstatovati da su u potpunosti ostvareni, pošto je tokom cijele poslovne godine obezbijedjena likvidnost fonda, i pošto je fond u kontinuitetu izvršavao svoje obaveze.</w:t>
      </w:r>
    </w:p>
    <w:p w:rsidR="000C3C73" w:rsidRDefault="000C3C73">
      <w:pPr>
        <w:rPr>
          <w:lang w:val="sl-SI"/>
        </w:rPr>
      </w:pPr>
      <w:r>
        <w:rPr>
          <w:lang w:val="sl-SI"/>
        </w:rPr>
        <w:t>Drugi investicioni cilj fonda je ostvaren pošto je fond od početka do kraja poslovne 2012. godine održao potreban nivo kapitala fonda.</w:t>
      </w:r>
    </w:p>
    <w:p w:rsidR="000C3C73" w:rsidRDefault="000C3C73">
      <w:pPr>
        <w:rPr>
          <w:lang w:val="sl-SI"/>
        </w:rPr>
      </w:pPr>
      <w:r>
        <w:rPr>
          <w:lang w:val="sl-SI"/>
        </w:rPr>
        <w:t>Promjena strukture portfelja fonda u toku poslovne godine nije značajnije provedena, zbog nelikvidnosti domaće berze i zbog pada tražnje za hartijama iz portfelja fonda, ašto se tiče reinvestiranja, možemo konstatovati da je fond investirao u nove hartije u okviru raspoloživih novčanih sredstava na godišnjem nivou.</w:t>
      </w:r>
    </w:p>
    <w:p w:rsidR="000C3C73" w:rsidRDefault="000C3C73">
      <w:pPr>
        <w:rPr>
          <w:lang w:val="sl-SI"/>
        </w:rPr>
      </w:pPr>
    </w:p>
    <w:p w:rsidR="000C3C73" w:rsidRDefault="000C3C73">
      <w:pPr>
        <w:rPr>
          <w:lang w:val="sl-SI"/>
        </w:rPr>
      </w:pPr>
      <w:r>
        <w:rPr>
          <w:lang w:val="sl-SI"/>
        </w:rPr>
        <w:t>3.1. Prodaja hartija iz portfelja fonda</w:t>
      </w:r>
    </w:p>
    <w:p w:rsidR="000C3C73" w:rsidRDefault="000C3C73">
      <w:pPr>
        <w:rPr>
          <w:lang w:val="sl-SI"/>
        </w:rPr>
      </w:pPr>
    </w:p>
    <w:p w:rsidR="000C3C73" w:rsidRDefault="000C3C73">
      <w:pPr>
        <w:rPr>
          <w:lang w:val="sl-SI"/>
        </w:rPr>
      </w:pPr>
      <w:r>
        <w:rPr>
          <w:lang w:val="sl-SI"/>
        </w:rPr>
        <w:t>Poslovnom olitikom fonda za 2012. godinu je bilo predvidjeno da fond prodaje ulaganja iz svog portfelja, u emitentima za koja upravni odbor društva za upravljanje procijeni da mogu biti rizična i da se u njima ne vodi transparentna poslovna politika.</w:t>
      </w:r>
    </w:p>
    <w:p w:rsidR="000C3C73" w:rsidRDefault="000C3C73">
      <w:pPr>
        <w:rPr>
          <w:lang w:val="sl-SI"/>
        </w:rPr>
      </w:pPr>
      <w:r>
        <w:rPr>
          <w:lang w:val="sl-SI"/>
        </w:rPr>
        <w:t>Polazeći od ovih proncipa, društvo je u toku poslovne godine prodalo hartije fonda u sledećim emitentima:</w:t>
      </w:r>
    </w:p>
    <w:p w:rsidR="000C3C73" w:rsidRDefault="000C3C73">
      <w:pPr>
        <w:rPr>
          <w:lang w:val="sl-SI"/>
        </w:rPr>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
        <w:gridCol w:w="1985"/>
        <w:gridCol w:w="1980"/>
        <w:gridCol w:w="2307"/>
        <w:gridCol w:w="843"/>
        <w:gridCol w:w="1810"/>
      </w:tblGrid>
      <w:tr w:rsidR="000C3C73">
        <w:trPr>
          <w:trHeight w:val="240"/>
        </w:trPr>
        <w:tc>
          <w:tcPr>
            <w:tcW w:w="557" w:type="dxa"/>
            <w:vAlign w:val="center"/>
          </w:tcPr>
          <w:p w:rsidR="000C3C73" w:rsidRDefault="000C3C73">
            <w:pPr>
              <w:jc w:val="center"/>
              <w:rPr>
                <w:lang w:val="sl-SI"/>
              </w:rPr>
            </w:pPr>
            <w:r>
              <w:rPr>
                <w:lang w:val="sl-SI"/>
              </w:rPr>
              <w:t>Rb.</w:t>
            </w:r>
          </w:p>
        </w:tc>
        <w:tc>
          <w:tcPr>
            <w:tcW w:w="1985" w:type="dxa"/>
            <w:vAlign w:val="center"/>
          </w:tcPr>
          <w:p w:rsidR="000C3C73" w:rsidRDefault="000C3C73">
            <w:pPr>
              <w:jc w:val="center"/>
              <w:rPr>
                <w:lang w:val="sl-SI"/>
              </w:rPr>
            </w:pPr>
            <w:r>
              <w:rPr>
                <w:lang w:val="sl-SI"/>
              </w:rPr>
              <w:t>Emitent</w:t>
            </w:r>
          </w:p>
        </w:tc>
        <w:tc>
          <w:tcPr>
            <w:tcW w:w="1980" w:type="dxa"/>
            <w:vAlign w:val="center"/>
          </w:tcPr>
          <w:p w:rsidR="000C3C73" w:rsidRDefault="000C3C73">
            <w:pPr>
              <w:jc w:val="center"/>
              <w:rPr>
                <w:lang w:val="sl-SI"/>
              </w:rPr>
            </w:pPr>
            <w:r>
              <w:rPr>
                <w:lang w:val="sl-SI"/>
              </w:rPr>
              <w:t>Broj akcija fonda</w:t>
            </w:r>
          </w:p>
        </w:tc>
        <w:tc>
          <w:tcPr>
            <w:tcW w:w="2307" w:type="dxa"/>
            <w:vAlign w:val="center"/>
          </w:tcPr>
          <w:p w:rsidR="000C3C73" w:rsidRDefault="000C3C73">
            <w:pPr>
              <w:jc w:val="center"/>
              <w:rPr>
                <w:lang w:val="sl-SI"/>
              </w:rPr>
            </w:pPr>
            <w:r>
              <w:rPr>
                <w:lang w:val="sl-SI"/>
              </w:rPr>
              <w:t>Broj prod. akcija fonda</w:t>
            </w:r>
          </w:p>
        </w:tc>
        <w:tc>
          <w:tcPr>
            <w:tcW w:w="843" w:type="dxa"/>
            <w:vAlign w:val="center"/>
          </w:tcPr>
          <w:p w:rsidR="000C3C73" w:rsidRDefault="000C3C73">
            <w:pPr>
              <w:jc w:val="center"/>
              <w:rPr>
                <w:lang w:val="sl-SI"/>
              </w:rPr>
            </w:pPr>
            <w:r>
              <w:rPr>
                <w:lang w:val="sl-SI"/>
              </w:rPr>
              <w:t>Cijena</w:t>
            </w:r>
          </w:p>
        </w:tc>
        <w:tc>
          <w:tcPr>
            <w:tcW w:w="1810" w:type="dxa"/>
            <w:vAlign w:val="center"/>
          </w:tcPr>
          <w:p w:rsidR="000C3C73" w:rsidRDefault="000C3C73">
            <w:pPr>
              <w:jc w:val="center"/>
              <w:rPr>
                <w:lang w:val="sl-SI"/>
              </w:rPr>
            </w:pPr>
            <w:r>
              <w:rPr>
                <w:lang w:val="sl-SI"/>
              </w:rPr>
              <w:t>Vrednost</w:t>
            </w:r>
          </w:p>
        </w:tc>
      </w:tr>
      <w:tr w:rsidR="000C3C73">
        <w:trPr>
          <w:trHeight w:val="300"/>
        </w:trPr>
        <w:tc>
          <w:tcPr>
            <w:tcW w:w="557" w:type="dxa"/>
          </w:tcPr>
          <w:p w:rsidR="000C3C73" w:rsidRDefault="000C3C73">
            <w:pPr>
              <w:rPr>
                <w:lang w:val="sl-SI"/>
              </w:rPr>
            </w:pPr>
            <w:r>
              <w:rPr>
                <w:lang w:val="sl-SI"/>
              </w:rPr>
              <w:t>1.</w:t>
            </w:r>
          </w:p>
        </w:tc>
        <w:tc>
          <w:tcPr>
            <w:tcW w:w="1985" w:type="dxa"/>
          </w:tcPr>
          <w:p w:rsidR="000C3C73" w:rsidRDefault="000C3C73">
            <w:pPr>
              <w:rPr>
                <w:lang w:val="sl-SI"/>
              </w:rPr>
            </w:pPr>
            <w:r>
              <w:rPr>
                <w:lang w:val="sl-SI"/>
              </w:rPr>
              <w:t xml:space="preserve">Boksit ad Milići         </w:t>
            </w:r>
          </w:p>
        </w:tc>
        <w:tc>
          <w:tcPr>
            <w:tcW w:w="1980" w:type="dxa"/>
          </w:tcPr>
          <w:p w:rsidR="000C3C73" w:rsidRDefault="000C3C73">
            <w:pPr>
              <w:jc w:val="right"/>
              <w:rPr>
                <w:lang w:val="sl-SI"/>
              </w:rPr>
            </w:pPr>
            <w:r>
              <w:rPr>
                <w:lang w:val="sl-SI"/>
              </w:rPr>
              <w:t xml:space="preserve">129.000                        </w:t>
            </w:r>
          </w:p>
        </w:tc>
        <w:tc>
          <w:tcPr>
            <w:tcW w:w="2307" w:type="dxa"/>
          </w:tcPr>
          <w:p w:rsidR="000C3C73" w:rsidRDefault="000C3C73">
            <w:pPr>
              <w:jc w:val="right"/>
              <w:rPr>
                <w:lang w:val="sl-SI"/>
              </w:rPr>
            </w:pPr>
            <w:r>
              <w:rPr>
                <w:lang w:val="sl-SI"/>
              </w:rPr>
              <w:t xml:space="preserve">129.000                  </w:t>
            </w:r>
          </w:p>
        </w:tc>
        <w:tc>
          <w:tcPr>
            <w:tcW w:w="843" w:type="dxa"/>
          </w:tcPr>
          <w:p w:rsidR="000C3C73" w:rsidRDefault="000C3C73">
            <w:pPr>
              <w:jc w:val="right"/>
              <w:rPr>
                <w:lang w:val="sl-SI"/>
              </w:rPr>
            </w:pPr>
            <w:r>
              <w:rPr>
                <w:lang w:val="sl-SI"/>
              </w:rPr>
              <w:t xml:space="preserve">0,899          </w:t>
            </w:r>
          </w:p>
        </w:tc>
        <w:tc>
          <w:tcPr>
            <w:tcW w:w="1810" w:type="dxa"/>
          </w:tcPr>
          <w:p w:rsidR="000C3C73" w:rsidRDefault="000C3C73">
            <w:pPr>
              <w:jc w:val="right"/>
              <w:rPr>
                <w:lang w:val="sl-SI"/>
              </w:rPr>
            </w:pPr>
            <w:r>
              <w:rPr>
                <w:lang w:val="sl-SI"/>
              </w:rPr>
              <w:t>115.971,00 KM</w:t>
            </w:r>
          </w:p>
        </w:tc>
      </w:tr>
    </w:tbl>
    <w:p w:rsidR="000C3C73" w:rsidRDefault="000C3C73">
      <w:pPr>
        <w:rPr>
          <w:lang w:val="sl-SI"/>
        </w:rPr>
      </w:pPr>
      <w:r>
        <w:rPr>
          <w:lang w:val="sl-SI"/>
        </w:rPr>
        <w:t xml:space="preserve">       </w:t>
      </w:r>
    </w:p>
    <w:p w:rsidR="000C3C73" w:rsidRDefault="000C3C73">
      <w:pPr>
        <w:rPr>
          <w:lang w:val="sl-SI"/>
        </w:rPr>
      </w:pPr>
    </w:p>
    <w:p w:rsidR="000C3C73" w:rsidRDefault="000C3C73">
      <w:pPr>
        <w:rPr>
          <w:lang w:val="sl-SI"/>
        </w:rPr>
      </w:pPr>
      <w:r>
        <w:rPr>
          <w:lang w:val="sl-SI"/>
        </w:rPr>
        <w:t>Društvo je dalo više naloga za prodaju hartija iz portfelja fonda, ali je realizovan samo jedan nalog, tako da su iz portfelja fonda prodate akcije u emitentu »Boksit« ad Milići, po cijeni od 0,899 KM po akciji.</w:t>
      </w:r>
    </w:p>
    <w:p w:rsidR="000C3C73" w:rsidRDefault="000C3C73">
      <w:pPr>
        <w:rPr>
          <w:lang w:val="sl-SI"/>
        </w:rPr>
      </w:pPr>
      <w:r>
        <w:rPr>
          <w:lang w:val="sl-SI"/>
        </w:rPr>
        <w:t>Ovim akcijama se u periodu prodaje trgovalo na banjalučkoj berzi po cijenama u rasponu od 0,70 KM po akciji do 0,90 KM po akciji.</w:t>
      </w:r>
    </w:p>
    <w:p w:rsidR="000C3C73" w:rsidRDefault="000C3C73">
      <w:pPr>
        <w:rPr>
          <w:lang w:val="sl-SI"/>
        </w:rPr>
      </w:pPr>
    </w:p>
    <w:p w:rsidR="000C3C73" w:rsidRDefault="000C3C73">
      <w:pPr>
        <w:rPr>
          <w:lang w:val="sl-SI"/>
        </w:rPr>
      </w:pPr>
      <w:r>
        <w:rPr>
          <w:lang w:val="sl-SI"/>
        </w:rPr>
        <w:t>3.2. Kupovina hartija za račun fonda</w:t>
      </w:r>
    </w:p>
    <w:p w:rsidR="000C3C73" w:rsidRDefault="000C3C73">
      <w:pPr>
        <w:rPr>
          <w:lang w:val="sl-SI"/>
        </w:rPr>
      </w:pPr>
    </w:p>
    <w:p w:rsidR="000C3C73" w:rsidRDefault="000C3C73">
      <w:pPr>
        <w:rPr>
          <w:lang w:val="sl-SI"/>
        </w:rPr>
      </w:pPr>
      <w:r>
        <w:rPr>
          <w:lang w:val="sl-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880"/>
        <w:gridCol w:w="1710"/>
        <w:gridCol w:w="2700"/>
        <w:gridCol w:w="1774"/>
      </w:tblGrid>
      <w:tr w:rsidR="000C3C73">
        <w:tc>
          <w:tcPr>
            <w:tcW w:w="558" w:type="dxa"/>
          </w:tcPr>
          <w:p w:rsidR="000C3C73" w:rsidRDefault="000C3C73">
            <w:pPr>
              <w:rPr>
                <w:lang w:val="sl-SI"/>
              </w:rPr>
            </w:pPr>
            <w:r>
              <w:rPr>
                <w:lang w:val="sl-SI"/>
              </w:rPr>
              <w:t>Rb.</w:t>
            </w:r>
          </w:p>
        </w:tc>
        <w:tc>
          <w:tcPr>
            <w:tcW w:w="2880" w:type="dxa"/>
          </w:tcPr>
          <w:p w:rsidR="000C3C73" w:rsidRDefault="000C3C73">
            <w:pPr>
              <w:rPr>
                <w:lang w:val="sl-SI"/>
              </w:rPr>
            </w:pPr>
            <w:r>
              <w:rPr>
                <w:lang w:val="sl-SI"/>
              </w:rPr>
              <w:t xml:space="preserve">Emitent                </w:t>
            </w:r>
          </w:p>
        </w:tc>
        <w:tc>
          <w:tcPr>
            <w:tcW w:w="1710" w:type="dxa"/>
          </w:tcPr>
          <w:p w:rsidR="000C3C73" w:rsidRDefault="000C3C73">
            <w:pPr>
              <w:rPr>
                <w:lang w:val="sl-SI"/>
              </w:rPr>
            </w:pPr>
            <w:r>
              <w:rPr>
                <w:lang w:val="sl-SI"/>
              </w:rPr>
              <w:t xml:space="preserve">Broj kupljenih hartija          </w:t>
            </w:r>
          </w:p>
        </w:tc>
        <w:tc>
          <w:tcPr>
            <w:tcW w:w="2700" w:type="dxa"/>
          </w:tcPr>
          <w:p w:rsidR="000C3C73" w:rsidRDefault="000C3C73">
            <w:pPr>
              <w:rPr>
                <w:lang w:val="sl-SI"/>
              </w:rPr>
            </w:pPr>
            <w:r>
              <w:rPr>
                <w:lang w:val="sl-SI"/>
              </w:rPr>
              <w:t xml:space="preserve">Prosečne nabavne cijene           </w:t>
            </w:r>
          </w:p>
        </w:tc>
        <w:tc>
          <w:tcPr>
            <w:tcW w:w="1774" w:type="dxa"/>
          </w:tcPr>
          <w:p w:rsidR="000C3C73" w:rsidRDefault="000C3C73">
            <w:pPr>
              <w:rPr>
                <w:lang w:val="sl-SI"/>
              </w:rPr>
            </w:pPr>
            <w:r>
              <w:rPr>
                <w:lang w:val="sl-SI"/>
              </w:rPr>
              <w:t>Vrijednost</w:t>
            </w:r>
          </w:p>
        </w:tc>
      </w:tr>
      <w:tr w:rsidR="000C3C73">
        <w:tc>
          <w:tcPr>
            <w:tcW w:w="558" w:type="dxa"/>
          </w:tcPr>
          <w:p w:rsidR="000C3C73" w:rsidRDefault="000C3C73">
            <w:pPr>
              <w:rPr>
                <w:lang w:val="sl-SI"/>
              </w:rPr>
            </w:pPr>
            <w:r>
              <w:rPr>
                <w:lang w:val="sl-SI"/>
              </w:rPr>
              <w:t>1</w:t>
            </w:r>
          </w:p>
        </w:tc>
        <w:tc>
          <w:tcPr>
            <w:tcW w:w="2880" w:type="dxa"/>
          </w:tcPr>
          <w:p w:rsidR="000C3C73" w:rsidRDefault="000C3C73">
            <w:pPr>
              <w:rPr>
                <w:lang w:val="sl-SI"/>
              </w:rPr>
            </w:pPr>
            <w:r>
              <w:rPr>
                <w:lang w:val="sl-SI"/>
              </w:rPr>
              <w:t>Obveznice RSRS-0-E</w:t>
            </w:r>
          </w:p>
        </w:tc>
        <w:tc>
          <w:tcPr>
            <w:tcW w:w="1710" w:type="dxa"/>
          </w:tcPr>
          <w:p w:rsidR="000C3C73" w:rsidRDefault="000C3C73">
            <w:pPr>
              <w:jc w:val="right"/>
              <w:rPr>
                <w:lang w:val="sl-SI"/>
              </w:rPr>
            </w:pPr>
            <w:r>
              <w:rPr>
                <w:lang w:val="sl-SI"/>
              </w:rPr>
              <w:t xml:space="preserve">      67.700</w:t>
            </w:r>
          </w:p>
        </w:tc>
        <w:tc>
          <w:tcPr>
            <w:tcW w:w="2700" w:type="dxa"/>
          </w:tcPr>
          <w:p w:rsidR="000C3C73" w:rsidRDefault="000C3C73">
            <w:pPr>
              <w:jc w:val="right"/>
              <w:rPr>
                <w:lang w:val="sl-SI"/>
              </w:rPr>
            </w:pPr>
            <w:r>
              <w:rPr>
                <w:lang w:val="sl-SI"/>
              </w:rPr>
              <w:t xml:space="preserve">od 0,43 KM do 0,45 KM       </w:t>
            </w:r>
          </w:p>
        </w:tc>
        <w:tc>
          <w:tcPr>
            <w:tcW w:w="1774" w:type="dxa"/>
          </w:tcPr>
          <w:p w:rsidR="000C3C73" w:rsidRDefault="000C3C73">
            <w:pPr>
              <w:jc w:val="right"/>
              <w:rPr>
                <w:lang w:val="sl-SI"/>
              </w:rPr>
            </w:pPr>
            <w:r>
              <w:rPr>
                <w:lang w:val="sl-SI"/>
              </w:rPr>
              <w:t>30.645,43 KM</w:t>
            </w:r>
          </w:p>
        </w:tc>
      </w:tr>
      <w:tr w:rsidR="000C3C73">
        <w:tc>
          <w:tcPr>
            <w:tcW w:w="558" w:type="dxa"/>
          </w:tcPr>
          <w:p w:rsidR="000C3C73" w:rsidRDefault="000C3C73">
            <w:pPr>
              <w:rPr>
                <w:lang w:val="sl-SI"/>
              </w:rPr>
            </w:pPr>
            <w:r>
              <w:rPr>
                <w:lang w:val="sl-SI"/>
              </w:rPr>
              <w:t>2</w:t>
            </w:r>
          </w:p>
        </w:tc>
        <w:tc>
          <w:tcPr>
            <w:tcW w:w="2880" w:type="dxa"/>
          </w:tcPr>
          <w:p w:rsidR="000C3C73" w:rsidRDefault="000C3C73">
            <w:pPr>
              <w:rPr>
                <w:lang w:val="sl-SI"/>
              </w:rPr>
            </w:pPr>
            <w:r>
              <w:rPr>
                <w:lang w:val="sl-SI"/>
              </w:rPr>
              <w:t xml:space="preserve">Obveznice RSRS-0-D           </w:t>
            </w:r>
          </w:p>
        </w:tc>
        <w:tc>
          <w:tcPr>
            <w:tcW w:w="1710" w:type="dxa"/>
          </w:tcPr>
          <w:p w:rsidR="000C3C73" w:rsidRDefault="000C3C73">
            <w:pPr>
              <w:jc w:val="right"/>
              <w:rPr>
                <w:lang w:val="sl-SI"/>
              </w:rPr>
            </w:pPr>
            <w:r>
              <w:rPr>
                <w:lang w:val="sl-SI"/>
              </w:rPr>
              <w:t xml:space="preserve">15.000                       </w:t>
            </w:r>
          </w:p>
        </w:tc>
        <w:tc>
          <w:tcPr>
            <w:tcW w:w="2700" w:type="dxa"/>
          </w:tcPr>
          <w:p w:rsidR="000C3C73" w:rsidRDefault="000C3C73">
            <w:pPr>
              <w:jc w:val="right"/>
              <w:rPr>
                <w:lang w:val="sl-SI"/>
              </w:rPr>
            </w:pPr>
            <w:r>
              <w:rPr>
                <w:lang w:val="sl-SI"/>
              </w:rPr>
              <w:t xml:space="preserve">od 0,43 KM do 0,45 KM         </w:t>
            </w:r>
          </w:p>
        </w:tc>
        <w:tc>
          <w:tcPr>
            <w:tcW w:w="1774" w:type="dxa"/>
          </w:tcPr>
          <w:p w:rsidR="000C3C73" w:rsidRDefault="000C3C73">
            <w:pPr>
              <w:jc w:val="right"/>
              <w:rPr>
                <w:lang w:val="sl-SI"/>
              </w:rPr>
            </w:pPr>
            <w:r>
              <w:rPr>
                <w:lang w:val="sl-SI"/>
              </w:rPr>
              <w:t>6.830,57 KM</w:t>
            </w:r>
          </w:p>
        </w:tc>
      </w:tr>
      <w:tr w:rsidR="000C3C73">
        <w:tc>
          <w:tcPr>
            <w:tcW w:w="558" w:type="dxa"/>
          </w:tcPr>
          <w:p w:rsidR="000C3C73" w:rsidRDefault="000C3C73">
            <w:pPr>
              <w:rPr>
                <w:lang w:val="sl-SI"/>
              </w:rPr>
            </w:pPr>
            <w:r>
              <w:rPr>
                <w:lang w:val="sl-SI"/>
              </w:rPr>
              <w:t>3</w:t>
            </w:r>
          </w:p>
        </w:tc>
        <w:tc>
          <w:tcPr>
            <w:tcW w:w="2880" w:type="dxa"/>
          </w:tcPr>
          <w:p w:rsidR="000C3C73" w:rsidRDefault="000C3C73">
            <w:pPr>
              <w:rPr>
                <w:lang w:val="sl-SI"/>
              </w:rPr>
            </w:pPr>
            <w:r>
              <w:rPr>
                <w:lang w:val="sl-SI"/>
              </w:rPr>
              <w:t xml:space="preserve">Obveznice RSRS-0-F          </w:t>
            </w:r>
          </w:p>
        </w:tc>
        <w:tc>
          <w:tcPr>
            <w:tcW w:w="1710" w:type="dxa"/>
          </w:tcPr>
          <w:p w:rsidR="000C3C73" w:rsidRDefault="000C3C73">
            <w:pPr>
              <w:jc w:val="right"/>
              <w:rPr>
                <w:lang w:val="sl-SI"/>
              </w:rPr>
            </w:pPr>
            <w:r>
              <w:rPr>
                <w:lang w:val="sl-SI"/>
              </w:rPr>
              <w:t xml:space="preserve">161.000                       </w:t>
            </w:r>
          </w:p>
        </w:tc>
        <w:tc>
          <w:tcPr>
            <w:tcW w:w="2700" w:type="dxa"/>
          </w:tcPr>
          <w:p w:rsidR="000C3C73" w:rsidRDefault="000C3C73">
            <w:pPr>
              <w:jc w:val="right"/>
              <w:rPr>
                <w:lang w:val="sl-SI"/>
              </w:rPr>
            </w:pPr>
            <w:r>
              <w:rPr>
                <w:lang w:val="sl-SI"/>
              </w:rPr>
              <w:t xml:space="preserve">od 0,38 KM do 0,45 KM      </w:t>
            </w:r>
          </w:p>
        </w:tc>
        <w:tc>
          <w:tcPr>
            <w:tcW w:w="1774" w:type="dxa"/>
          </w:tcPr>
          <w:p w:rsidR="000C3C73" w:rsidRDefault="000C3C73">
            <w:pPr>
              <w:jc w:val="right"/>
              <w:rPr>
                <w:lang w:val="sl-SI"/>
              </w:rPr>
            </w:pPr>
            <w:r>
              <w:rPr>
                <w:lang w:val="sl-SI"/>
              </w:rPr>
              <w:t>72.051,58 KM</w:t>
            </w:r>
          </w:p>
        </w:tc>
      </w:tr>
      <w:tr w:rsidR="000C3C73">
        <w:tc>
          <w:tcPr>
            <w:tcW w:w="558" w:type="dxa"/>
          </w:tcPr>
          <w:p w:rsidR="000C3C73" w:rsidRDefault="000C3C73">
            <w:pPr>
              <w:rPr>
                <w:lang w:val="sl-SI"/>
              </w:rPr>
            </w:pPr>
            <w:r>
              <w:rPr>
                <w:lang w:val="sl-SI"/>
              </w:rPr>
              <w:t>4</w:t>
            </w:r>
          </w:p>
        </w:tc>
        <w:tc>
          <w:tcPr>
            <w:tcW w:w="2880" w:type="dxa"/>
          </w:tcPr>
          <w:p w:rsidR="000C3C73" w:rsidRDefault="000C3C73">
            <w:pPr>
              <w:rPr>
                <w:lang w:val="sl-SI"/>
              </w:rPr>
            </w:pPr>
            <w:r>
              <w:rPr>
                <w:lang w:val="sl-SI"/>
              </w:rPr>
              <w:t xml:space="preserve">Obveznice RSDS-0-D            </w:t>
            </w:r>
          </w:p>
        </w:tc>
        <w:tc>
          <w:tcPr>
            <w:tcW w:w="1710" w:type="dxa"/>
          </w:tcPr>
          <w:p w:rsidR="000C3C73" w:rsidRDefault="000C3C73">
            <w:pPr>
              <w:jc w:val="right"/>
              <w:rPr>
                <w:lang w:val="sl-SI"/>
              </w:rPr>
            </w:pPr>
            <w:r>
              <w:rPr>
                <w:lang w:val="sl-SI"/>
              </w:rPr>
              <w:t xml:space="preserve">42.500                       </w:t>
            </w:r>
          </w:p>
        </w:tc>
        <w:tc>
          <w:tcPr>
            <w:tcW w:w="2700" w:type="dxa"/>
          </w:tcPr>
          <w:p w:rsidR="000C3C73" w:rsidRDefault="000C3C73">
            <w:pPr>
              <w:jc w:val="right"/>
              <w:rPr>
                <w:lang w:val="sl-SI"/>
              </w:rPr>
            </w:pPr>
            <w:r>
              <w:rPr>
                <w:lang w:val="sl-SI"/>
              </w:rPr>
              <w:t xml:space="preserve">od 0,86 KM do 0,87 KM      </w:t>
            </w:r>
          </w:p>
        </w:tc>
        <w:tc>
          <w:tcPr>
            <w:tcW w:w="1774" w:type="dxa"/>
          </w:tcPr>
          <w:p w:rsidR="000C3C73" w:rsidRDefault="000C3C73">
            <w:pPr>
              <w:jc w:val="right"/>
              <w:rPr>
                <w:lang w:val="sl-SI"/>
              </w:rPr>
            </w:pPr>
            <w:r>
              <w:rPr>
                <w:lang w:val="sl-SI"/>
              </w:rPr>
              <w:t>31.148,69 KM</w:t>
            </w:r>
          </w:p>
        </w:tc>
      </w:tr>
      <w:tr w:rsidR="000C3C73">
        <w:tc>
          <w:tcPr>
            <w:tcW w:w="558" w:type="dxa"/>
          </w:tcPr>
          <w:p w:rsidR="000C3C73" w:rsidRDefault="000C3C73">
            <w:pPr>
              <w:rPr>
                <w:lang w:val="sl-SI"/>
              </w:rPr>
            </w:pPr>
          </w:p>
        </w:tc>
        <w:tc>
          <w:tcPr>
            <w:tcW w:w="2880" w:type="dxa"/>
          </w:tcPr>
          <w:p w:rsidR="000C3C73" w:rsidRDefault="000C3C73">
            <w:pPr>
              <w:rPr>
                <w:lang w:val="sl-SI"/>
              </w:rPr>
            </w:pPr>
            <w:r>
              <w:rPr>
                <w:lang w:val="sl-SI"/>
              </w:rPr>
              <w:t xml:space="preserve">UKUPNO:                             </w:t>
            </w:r>
          </w:p>
        </w:tc>
        <w:tc>
          <w:tcPr>
            <w:tcW w:w="1710" w:type="dxa"/>
          </w:tcPr>
          <w:p w:rsidR="000C3C73" w:rsidRDefault="000C3C73">
            <w:pPr>
              <w:jc w:val="right"/>
              <w:rPr>
                <w:lang w:val="sl-SI"/>
              </w:rPr>
            </w:pPr>
            <w:r>
              <w:rPr>
                <w:lang w:val="sl-SI"/>
              </w:rPr>
              <w:t xml:space="preserve">286.200                                                                   </w:t>
            </w:r>
          </w:p>
        </w:tc>
        <w:tc>
          <w:tcPr>
            <w:tcW w:w="2700" w:type="dxa"/>
          </w:tcPr>
          <w:p w:rsidR="000C3C73" w:rsidRDefault="000C3C73">
            <w:pPr>
              <w:jc w:val="right"/>
              <w:rPr>
                <w:lang w:val="sl-SI"/>
              </w:rPr>
            </w:pPr>
          </w:p>
        </w:tc>
        <w:tc>
          <w:tcPr>
            <w:tcW w:w="1774" w:type="dxa"/>
          </w:tcPr>
          <w:p w:rsidR="000C3C73" w:rsidRDefault="000C3C73">
            <w:pPr>
              <w:jc w:val="right"/>
              <w:rPr>
                <w:lang w:val="sl-SI"/>
              </w:rPr>
            </w:pPr>
            <w:r>
              <w:rPr>
                <w:lang w:val="sl-SI"/>
              </w:rPr>
              <w:t>140.676,27 KM</w:t>
            </w:r>
          </w:p>
        </w:tc>
      </w:tr>
    </w:tbl>
    <w:p w:rsidR="000C3C73" w:rsidRDefault="000C3C73">
      <w:pPr>
        <w:rPr>
          <w:lang w:val="sl-SI"/>
        </w:rPr>
      </w:pPr>
    </w:p>
    <w:p w:rsidR="000C3C73" w:rsidRDefault="000C3C73">
      <w:pPr>
        <w:rPr>
          <w:lang w:val="sl-SI"/>
        </w:rPr>
      </w:pPr>
      <w:r>
        <w:rPr>
          <w:lang w:val="sl-SI"/>
        </w:rPr>
        <w:t xml:space="preserve">   </w:t>
      </w:r>
    </w:p>
    <w:p w:rsidR="000C3C73" w:rsidRDefault="000C3C73">
      <w:pPr>
        <w:rPr>
          <w:lang w:val="sl-SI"/>
        </w:rPr>
      </w:pPr>
    </w:p>
    <w:p w:rsidR="000C3C73" w:rsidRDefault="000C3C73">
      <w:pPr>
        <w:rPr>
          <w:lang w:val="sl-SI"/>
        </w:rPr>
      </w:pPr>
      <w:r>
        <w:rPr>
          <w:lang w:val="sl-SI"/>
        </w:rPr>
        <w:t xml:space="preserve">Društvo je vršilo kupovine hartija za račun fonda, u skladu sa poslovnim politikama fonda za 2012. godinu, a radi ostvarenja trećeg investicionog cilja iz programa investicionih ciljeva i </w:t>
      </w:r>
      <w:r>
        <w:rPr>
          <w:lang w:val="sl-SI"/>
        </w:rPr>
        <w:lastRenderedPageBreak/>
        <w:t>investicione politike fonda za 2012. godinu, koji se odnosio na kupovine dužničkih hartija u ime i za račun fonda, kako bi se tokom poslovne godine smanjilo učešće akcija u ukupnoj imovini fonda, i kao bi se povećalo učeće dužničkih hartija u ukupnoj imovini fonda.</w:t>
      </w:r>
    </w:p>
    <w:p w:rsidR="000C3C73" w:rsidRDefault="000C3C73">
      <w:pPr>
        <w:rPr>
          <w:lang w:val="sl-SI"/>
        </w:rPr>
      </w:pPr>
      <w:r>
        <w:rPr>
          <w:lang w:val="sl-SI"/>
        </w:rPr>
        <w:t>Društvo je za račun fonda u toku 2012. godine kupovalo obveznice ratne štete: RSRS-0D, RSRS-0-E i RSRS-0-F, i obveznice stare devizne štednje: RSDS-0-D.</w:t>
      </w:r>
    </w:p>
    <w:p w:rsidR="000C3C73" w:rsidRDefault="000C3C73">
      <w:pPr>
        <w:rPr>
          <w:lang w:val="sl-SI"/>
        </w:rPr>
      </w:pPr>
      <w:r>
        <w:rPr>
          <w:lang w:val="sl-SI"/>
        </w:rPr>
        <w:t>Ovim kupovinama društvo je povećalo učešće dužničkih hartija u ukupnoj imovini fonda, i stvorilo pretpostavke da u ovoj poslovnoj godini poveća prihode po osnovu kamata i dospjelih anuiteta ratne štete i stare devizne štednje.</w:t>
      </w:r>
    </w:p>
    <w:p w:rsidR="000C3C73" w:rsidRDefault="000C3C73">
      <w:pPr>
        <w:rPr>
          <w:lang w:val="sl-SI"/>
        </w:rPr>
      </w:pPr>
      <w:r>
        <w:rPr>
          <w:lang w:val="sl-SI"/>
        </w:rPr>
        <w:t>Iz pregleda kupljenih hartija za račun fonda se vidi da je za realizaciju ovoga investicionog cilja fond investirao ukupno 140.676,27 KM, što znači da je kompletan novčani iznos koji je ostvaren prodajom hartije iz portfelja fonda, reinvestiran u novu imovinu fonda, i da je još 25.000,00 KM investirano za novu imovinu fonda, od novčanih priliva koje je fond ostvario po osnovu kamata od orečenih novčanih depozita, kao ipo osnovu kamata i naplaćenih anuiteta od obveznica, koje fond imao u svome portfelju.</w:t>
      </w:r>
    </w:p>
    <w:p w:rsidR="000C3C73" w:rsidRDefault="000C3C73">
      <w:pPr>
        <w:rPr>
          <w:lang w:val="sl-SI"/>
        </w:rPr>
      </w:pPr>
    </w:p>
    <w:p w:rsidR="000C3C73" w:rsidRDefault="000C3C73">
      <w:pPr>
        <w:numPr>
          <w:ilvl w:val="0"/>
          <w:numId w:val="12"/>
        </w:numPr>
        <w:rPr>
          <w:lang w:val="sl-SI"/>
        </w:rPr>
      </w:pPr>
      <w:r>
        <w:rPr>
          <w:lang w:val="sl-SI"/>
        </w:rPr>
        <w:t>NETO SREDSTVA I CIJENE AKCIJA</w:t>
      </w:r>
    </w:p>
    <w:p w:rsidR="000C3C73" w:rsidRDefault="000C3C73">
      <w:pPr>
        <w:rPr>
          <w:lang w:val="sl-SI"/>
        </w:rPr>
      </w:pPr>
    </w:p>
    <w:p w:rsidR="000C3C73" w:rsidRDefault="000C3C73">
      <w:pPr>
        <w:rPr>
          <w:lang w:val="sl-SI"/>
        </w:rPr>
      </w:pPr>
      <w:r>
        <w:rPr>
          <w:lang w:val="sl-SI"/>
        </w:rPr>
        <w:t>4.1. Kretanje vrednosti neto sredstava fonda</w:t>
      </w:r>
    </w:p>
    <w:p w:rsidR="000C3C73" w:rsidRDefault="000C3C73">
      <w:pPr>
        <w:rPr>
          <w:lang w:val="sl-SI"/>
        </w:rPr>
      </w:pPr>
    </w:p>
    <w:p w:rsidR="000C3C73" w:rsidRDefault="000C3C73">
      <w:pPr>
        <w:rPr>
          <w:lang w:val="sl-SI"/>
        </w:rPr>
      </w:pPr>
      <w:r>
        <w:rPr>
          <w:lang w:val="sl-SI"/>
        </w:rPr>
        <w:t>Obračun neto sredstava fonda na mjesečnom nivou vrši Centralni registar hartija od vrednosti, kao depozitar fonda u skladu sa Metodologijom za utvrdivanje vrijednosti neto imovine fonda, koju je svojim Pravlinikom propisala Komisaja za hartije od vrednosti Republike Srpske.</w:t>
      </w:r>
    </w:p>
    <w:p w:rsidR="000C3C73" w:rsidRDefault="000C3C73">
      <w:pPr>
        <w:rPr>
          <w:lang w:val="sl-SI"/>
        </w:rPr>
      </w:pPr>
      <w:r>
        <w:rPr>
          <w:lang w:val="sl-SI"/>
        </w:rPr>
        <w:t>Vrednost neto imovine fonda zavisi od cijena hartija i druge imovine iz portfelja fonda.</w:t>
      </w:r>
    </w:p>
    <w:p w:rsidR="000C3C73" w:rsidRDefault="000C3C73">
      <w:pPr>
        <w:rPr>
          <w:lang w:val="sl-SI"/>
        </w:rPr>
      </w:pPr>
      <w:r>
        <w:rPr>
          <w:lang w:val="sl-SI"/>
        </w:rPr>
        <w:t>U izvještajnom periodu neto sredstva fonda su u prvih pet mjeseci 2012. godine imala trend rasta, apotom je od šestog do devetog mjeseca usledio pad vriednosti neto imovine fonda, i ovaj trend se nastavio od desetog do dvanaestog mjeseca.</w:t>
      </w:r>
    </w:p>
    <w:p w:rsidR="000C3C73" w:rsidRDefault="000C3C73">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3060"/>
      </w:tblGrid>
      <w:tr w:rsidR="000C3C73">
        <w:tc>
          <w:tcPr>
            <w:tcW w:w="3078" w:type="dxa"/>
          </w:tcPr>
          <w:p w:rsidR="000C3C73" w:rsidRDefault="000C3C73">
            <w:pPr>
              <w:jc w:val="center"/>
              <w:rPr>
                <w:lang w:val="sl-SI"/>
              </w:rPr>
            </w:pPr>
            <w:r>
              <w:rPr>
                <w:lang w:val="sl-SI"/>
              </w:rPr>
              <w:t>-  01.01.2012.</w:t>
            </w:r>
          </w:p>
        </w:tc>
        <w:tc>
          <w:tcPr>
            <w:tcW w:w="3060" w:type="dxa"/>
          </w:tcPr>
          <w:p w:rsidR="000C3C73" w:rsidRDefault="000C3C73">
            <w:pPr>
              <w:jc w:val="center"/>
              <w:rPr>
                <w:lang w:val="sl-SI"/>
              </w:rPr>
            </w:pPr>
            <w:r>
              <w:rPr>
                <w:lang w:val="sl-SI"/>
              </w:rPr>
              <w:t>1.371.134</w:t>
            </w:r>
          </w:p>
        </w:tc>
      </w:tr>
      <w:tr w:rsidR="000C3C73">
        <w:tc>
          <w:tcPr>
            <w:tcW w:w="3078" w:type="dxa"/>
          </w:tcPr>
          <w:p w:rsidR="000C3C73" w:rsidRDefault="000C3C73">
            <w:pPr>
              <w:jc w:val="center"/>
              <w:rPr>
                <w:lang w:val="sl-SI"/>
              </w:rPr>
            </w:pPr>
            <w:r>
              <w:rPr>
                <w:lang w:val="sl-SI"/>
              </w:rPr>
              <w:t>- 31.01.2012.</w:t>
            </w:r>
          </w:p>
        </w:tc>
        <w:tc>
          <w:tcPr>
            <w:tcW w:w="3060" w:type="dxa"/>
          </w:tcPr>
          <w:p w:rsidR="000C3C73" w:rsidRDefault="000C3C73">
            <w:pPr>
              <w:jc w:val="center"/>
              <w:rPr>
                <w:lang w:val="sl-SI"/>
              </w:rPr>
            </w:pPr>
            <w:r>
              <w:rPr>
                <w:lang w:val="sl-SI"/>
              </w:rPr>
              <w:t>1.377.862</w:t>
            </w:r>
          </w:p>
        </w:tc>
      </w:tr>
      <w:tr w:rsidR="000C3C73">
        <w:tc>
          <w:tcPr>
            <w:tcW w:w="3078" w:type="dxa"/>
          </w:tcPr>
          <w:p w:rsidR="000C3C73" w:rsidRDefault="000C3C73">
            <w:pPr>
              <w:jc w:val="center"/>
              <w:rPr>
                <w:lang w:val="sl-SI"/>
              </w:rPr>
            </w:pPr>
            <w:r>
              <w:rPr>
                <w:lang w:val="sl-SI"/>
              </w:rPr>
              <w:t>- 28.02.2012.</w:t>
            </w:r>
          </w:p>
        </w:tc>
        <w:tc>
          <w:tcPr>
            <w:tcW w:w="3060" w:type="dxa"/>
          </w:tcPr>
          <w:p w:rsidR="000C3C73" w:rsidRDefault="000C3C73">
            <w:pPr>
              <w:jc w:val="center"/>
              <w:rPr>
                <w:lang w:val="sl-SI"/>
              </w:rPr>
            </w:pPr>
            <w:r>
              <w:rPr>
                <w:lang w:val="sl-SI"/>
              </w:rPr>
              <w:t>1.362.851</w:t>
            </w:r>
          </w:p>
        </w:tc>
      </w:tr>
      <w:tr w:rsidR="000C3C73">
        <w:trPr>
          <w:trHeight w:val="346"/>
        </w:trPr>
        <w:tc>
          <w:tcPr>
            <w:tcW w:w="3078" w:type="dxa"/>
          </w:tcPr>
          <w:p w:rsidR="000C3C73" w:rsidRDefault="000C3C73">
            <w:pPr>
              <w:jc w:val="center"/>
              <w:rPr>
                <w:lang w:val="sl-SI"/>
              </w:rPr>
            </w:pPr>
            <w:r>
              <w:rPr>
                <w:lang w:val="sl-SI"/>
              </w:rPr>
              <w:t>- 31.03.2012.</w:t>
            </w:r>
          </w:p>
        </w:tc>
        <w:tc>
          <w:tcPr>
            <w:tcW w:w="3060" w:type="dxa"/>
          </w:tcPr>
          <w:p w:rsidR="000C3C73" w:rsidRDefault="000C3C73">
            <w:pPr>
              <w:jc w:val="center"/>
              <w:rPr>
                <w:lang w:val="sl-SI"/>
              </w:rPr>
            </w:pPr>
            <w:r>
              <w:rPr>
                <w:lang w:val="sl-SI"/>
              </w:rPr>
              <w:t>1.530.763</w:t>
            </w:r>
          </w:p>
        </w:tc>
      </w:tr>
      <w:tr w:rsidR="000C3C73">
        <w:tc>
          <w:tcPr>
            <w:tcW w:w="3078" w:type="dxa"/>
          </w:tcPr>
          <w:p w:rsidR="000C3C73" w:rsidRDefault="000C3C73">
            <w:pPr>
              <w:jc w:val="center"/>
              <w:rPr>
                <w:lang w:val="sl-SI"/>
              </w:rPr>
            </w:pPr>
            <w:r>
              <w:rPr>
                <w:lang w:val="sl-SI"/>
              </w:rPr>
              <w:t>- 30.04.2012.</w:t>
            </w:r>
          </w:p>
        </w:tc>
        <w:tc>
          <w:tcPr>
            <w:tcW w:w="3060" w:type="dxa"/>
          </w:tcPr>
          <w:p w:rsidR="000C3C73" w:rsidRDefault="000C3C73">
            <w:pPr>
              <w:jc w:val="center"/>
              <w:rPr>
                <w:lang w:val="sl-SI"/>
              </w:rPr>
            </w:pPr>
            <w:r>
              <w:rPr>
                <w:lang w:val="sl-SI"/>
              </w:rPr>
              <w:t>1.507.969</w:t>
            </w:r>
          </w:p>
        </w:tc>
      </w:tr>
      <w:tr w:rsidR="000C3C73">
        <w:tc>
          <w:tcPr>
            <w:tcW w:w="3078" w:type="dxa"/>
          </w:tcPr>
          <w:p w:rsidR="000C3C73" w:rsidRDefault="000C3C73">
            <w:pPr>
              <w:jc w:val="center"/>
              <w:rPr>
                <w:lang w:val="sl-SI"/>
              </w:rPr>
            </w:pPr>
            <w:r>
              <w:rPr>
                <w:lang w:val="sl-SI"/>
              </w:rPr>
              <w:t>- 31.05.2012.</w:t>
            </w:r>
          </w:p>
        </w:tc>
        <w:tc>
          <w:tcPr>
            <w:tcW w:w="3060" w:type="dxa"/>
          </w:tcPr>
          <w:p w:rsidR="000C3C73" w:rsidRDefault="000C3C73">
            <w:pPr>
              <w:jc w:val="center"/>
              <w:rPr>
                <w:lang w:val="sl-SI"/>
              </w:rPr>
            </w:pPr>
            <w:r>
              <w:rPr>
                <w:lang w:val="sl-SI"/>
              </w:rPr>
              <w:t>1.540.148</w:t>
            </w:r>
          </w:p>
        </w:tc>
      </w:tr>
      <w:tr w:rsidR="000C3C73">
        <w:tc>
          <w:tcPr>
            <w:tcW w:w="3078" w:type="dxa"/>
          </w:tcPr>
          <w:p w:rsidR="000C3C73" w:rsidRDefault="000C3C73">
            <w:pPr>
              <w:jc w:val="center"/>
              <w:rPr>
                <w:lang w:val="sl-SI"/>
              </w:rPr>
            </w:pPr>
            <w:r>
              <w:rPr>
                <w:lang w:val="sl-SI"/>
              </w:rPr>
              <w:t>- 30.06.2012</w:t>
            </w:r>
          </w:p>
        </w:tc>
        <w:tc>
          <w:tcPr>
            <w:tcW w:w="3060" w:type="dxa"/>
          </w:tcPr>
          <w:p w:rsidR="000C3C73" w:rsidRDefault="000C3C73">
            <w:pPr>
              <w:jc w:val="center"/>
              <w:rPr>
                <w:lang w:val="sl-SI"/>
              </w:rPr>
            </w:pPr>
            <w:r>
              <w:rPr>
                <w:lang w:val="sl-SI"/>
              </w:rPr>
              <w:t>1.495.702</w:t>
            </w:r>
          </w:p>
        </w:tc>
      </w:tr>
      <w:tr w:rsidR="000C3C73">
        <w:tc>
          <w:tcPr>
            <w:tcW w:w="3078" w:type="dxa"/>
          </w:tcPr>
          <w:p w:rsidR="000C3C73" w:rsidRDefault="000C3C73">
            <w:pPr>
              <w:jc w:val="center"/>
              <w:rPr>
                <w:lang w:val="sl-SI"/>
              </w:rPr>
            </w:pPr>
            <w:r>
              <w:rPr>
                <w:lang w:val="sl-SI"/>
              </w:rPr>
              <w:t>- 31.07.2012.</w:t>
            </w:r>
          </w:p>
        </w:tc>
        <w:tc>
          <w:tcPr>
            <w:tcW w:w="3060" w:type="dxa"/>
          </w:tcPr>
          <w:p w:rsidR="000C3C73" w:rsidRDefault="000C3C73">
            <w:pPr>
              <w:jc w:val="center"/>
              <w:rPr>
                <w:lang w:val="sl-SI"/>
              </w:rPr>
            </w:pPr>
            <w:r>
              <w:rPr>
                <w:lang w:val="sl-SI"/>
              </w:rPr>
              <w:t>1.478.735</w:t>
            </w:r>
          </w:p>
        </w:tc>
      </w:tr>
      <w:tr w:rsidR="000C3C73">
        <w:tc>
          <w:tcPr>
            <w:tcW w:w="3078" w:type="dxa"/>
          </w:tcPr>
          <w:p w:rsidR="000C3C73" w:rsidRDefault="000C3C73">
            <w:pPr>
              <w:jc w:val="center"/>
              <w:rPr>
                <w:lang w:val="sl-SI"/>
              </w:rPr>
            </w:pPr>
            <w:r>
              <w:rPr>
                <w:lang w:val="sl-SI"/>
              </w:rPr>
              <w:t>- 31.08.2012.</w:t>
            </w:r>
          </w:p>
        </w:tc>
        <w:tc>
          <w:tcPr>
            <w:tcW w:w="3060" w:type="dxa"/>
          </w:tcPr>
          <w:p w:rsidR="000C3C73" w:rsidRDefault="000C3C73">
            <w:pPr>
              <w:jc w:val="center"/>
              <w:rPr>
                <w:lang w:val="sl-SI"/>
              </w:rPr>
            </w:pPr>
            <w:r>
              <w:rPr>
                <w:lang w:val="sl-SI"/>
              </w:rPr>
              <w:t>1.480.614</w:t>
            </w:r>
          </w:p>
        </w:tc>
      </w:tr>
      <w:tr w:rsidR="000C3C73">
        <w:tc>
          <w:tcPr>
            <w:tcW w:w="3078" w:type="dxa"/>
          </w:tcPr>
          <w:p w:rsidR="000C3C73" w:rsidRDefault="000C3C73">
            <w:pPr>
              <w:jc w:val="center"/>
              <w:rPr>
                <w:lang w:val="sl-SI"/>
              </w:rPr>
            </w:pPr>
            <w:r>
              <w:rPr>
                <w:lang w:val="sl-SI"/>
              </w:rPr>
              <w:t>- 30.09.2012.</w:t>
            </w:r>
          </w:p>
        </w:tc>
        <w:tc>
          <w:tcPr>
            <w:tcW w:w="3060" w:type="dxa"/>
          </w:tcPr>
          <w:p w:rsidR="000C3C73" w:rsidRDefault="000C3C73">
            <w:pPr>
              <w:jc w:val="center"/>
              <w:rPr>
                <w:lang w:val="sl-SI"/>
              </w:rPr>
            </w:pPr>
            <w:r>
              <w:rPr>
                <w:lang w:val="sl-SI"/>
              </w:rPr>
              <w:t>1.511.726</w:t>
            </w:r>
          </w:p>
        </w:tc>
      </w:tr>
      <w:tr w:rsidR="000C3C73">
        <w:tc>
          <w:tcPr>
            <w:tcW w:w="3078" w:type="dxa"/>
          </w:tcPr>
          <w:p w:rsidR="000C3C73" w:rsidRDefault="000C3C73">
            <w:pPr>
              <w:jc w:val="center"/>
              <w:rPr>
                <w:lang w:val="sl-SI"/>
              </w:rPr>
            </w:pPr>
            <w:r>
              <w:rPr>
                <w:lang w:val="sl-SI"/>
              </w:rPr>
              <w:t>- 31.10.2012.</w:t>
            </w:r>
          </w:p>
        </w:tc>
        <w:tc>
          <w:tcPr>
            <w:tcW w:w="3060" w:type="dxa"/>
          </w:tcPr>
          <w:p w:rsidR="000C3C73" w:rsidRDefault="000C3C73">
            <w:pPr>
              <w:jc w:val="center"/>
              <w:rPr>
                <w:lang w:val="sl-SI"/>
              </w:rPr>
            </w:pPr>
            <w:r>
              <w:rPr>
                <w:lang w:val="sl-SI"/>
              </w:rPr>
              <w:t>1.444.754</w:t>
            </w:r>
          </w:p>
        </w:tc>
      </w:tr>
      <w:tr w:rsidR="000C3C73">
        <w:tc>
          <w:tcPr>
            <w:tcW w:w="3078" w:type="dxa"/>
          </w:tcPr>
          <w:p w:rsidR="000C3C73" w:rsidRDefault="000C3C73">
            <w:pPr>
              <w:jc w:val="center"/>
              <w:rPr>
                <w:lang w:val="sl-SI"/>
              </w:rPr>
            </w:pPr>
            <w:r>
              <w:rPr>
                <w:lang w:val="sl-SI"/>
              </w:rPr>
              <w:t>- 30.11.2012.</w:t>
            </w:r>
          </w:p>
        </w:tc>
        <w:tc>
          <w:tcPr>
            <w:tcW w:w="3060" w:type="dxa"/>
          </w:tcPr>
          <w:p w:rsidR="000C3C73" w:rsidRDefault="000C3C73">
            <w:pPr>
              <w:jc w:val="center"/>
              <w:rPr>
                <w:lang w:val="sl-SI"/>
              </w:rPr>
            </w:pPr>
            <w:r>
              <w:rPr>
                <w:lang w:val="sl-SI"/>
              </w:rPr>
              <w:t>1.440.617</w:t>
            </w:r>
          </w:p>
        </w:tc>
      </w:tr>
      <w:tr w:rsidR="000C3C73">
        <w:tc>
          <w:tcPr>
            <w:tcW w:w="3078" w:type="dxa"/>
          </w:tcPr>
          <w:p w:rsidR="000C3C73" w:rsidRDefault="000C3C73">
            <w:pPr>
              <w:jc w:val="center"/>
              <w:rPr>
                <w:lang w:val="sl-SI"/>
              </w:rPr>
            </w:pPr>
            <w:r>
              <w:rPr>
                <w:lang w:val="sl-SI"/>
              </w:rPr>
              <w:t>- 31.12.2012.</w:t>
            </w:r>
          </w:p>
        </w:tc>
        <w:tc>
          <w:tcPr>
            <w:tcW w:w="3060" w:type="dxa"/>
          </w:tcPr>
          <w:p w:rsidR="000C3C73" w:rsidRDefault="000C3C73">
            <w:pPr>
              <w:jc w:val="center"/>
              <w:rPr>
                <w:lang w:val="sl-SI"/>
              </w:rPr>
            </w:pPr>
            <w:r>
              <w:rPr>
                <w:lang w:val="sl-SI"/>
              </w:rPr>
              <w:t>1.430.871</w:t>
            </w:r>
          </w:p>
        </w:tc>
      </w:tr>
    </w:tbl>
    <w:p w:rsidR="000C3C73" w:rsidRDefault="000C3C73">
      <w:pPr>
        <w:rPr>
          <w:lang w:val="sl-SI"/>
        </w:rPr>
      </w:pPr>
    </w:p>
    <w:p w:rsidR="000C3C73" w:rsidRDefault="000C3C73">
      <w:pPr>
        <w:rPr>
          <w:lang w:val="sl-SI"/>
        </w:rPr>
      </w:pPr>
      <w:r>
        <w:rPr>
          <w:lang w:val="sl-SI"/>
        </w:rPr>
        <w:tab/>
      </w:r>
      <w:bookmarkStart w:id="0" w:name="OLE_LINK1"/>
      <w:bookmarkStart w:id="1" w:name="OLE_LINK2"/>
      <w:r>
        <w:rPr>
          <w:lang w:val="sl-SI"/>
        </w:rPr>
        <w:t xml:space="preserve">                                           </w:t>
      </w:r>
    </w:p>
    <w:bookmarkEnd w:id="0"/>
    <w:bookmarkEnd w:id="1"/>
    <w:p w:rsidR="000C3C73" w:rsidRDefault="000C3C73">
      <w:pPr>
        <w:rPr>
          <w:lang w:val="sl-SI"/>
        </w:rPr>
      </w:pPr>
      <w:r>
        <w:rPr>
          <w:lang w:val="sl-SI"/>
        </w:rPr>
        <w:t>U izvještajnom periodu, počev od januara i zaključno sa decembrom mjesecom 2012. godine, sa manjim ili većim oscilacijama pojedinačno po mjesecima, vidljivo je da su neto sredstva na godišnjem nivou imala prosječan rast od 4,35 %, dok je najveći rast neto sredstava fonda ostvaren u septembru mjesecu, i ona su o udnosu na januar mjesec imala rast od 9,71 %.</w:t>
      </w:r>
    </w:p>
    <w:p w:rsidR="000C3C73" w:rsidRDefault="000C3C73">
      <w:pPr>
        <w:rPr>
          <w:lang w:val="sl-SI"/>
        </w:rPr>
      </w:pPr>
      <w:r>
        <w:rPr>
          <w:lang w:val="sl-SI"/>
        </w:rPr>
        <w:lastRenderedPageBreak/>
        <w:t>Neto sredstva fonda nisu imala pad na godišnjem nivuo, zbog strukture portfelja fonda, u kome su uglavnom akcije, obveznice i udjeli drugih fondova, kojima se trgovalo u toku cijele poslovne godine.</w:t>
      </w:r>
    </w:p>
    <w:p w:rsidR="000C3C73" w:rsidRDefault="000C3C73">
      <w:pPr>
        <w:rPr>
          <w:lang w:val="sl-SI"/>
        </w:rPr>
      </w:pPr>
    </w:p>
    <w:p w:rsidR="000C3C73" w:rsidRDefault="000C3C73">
      <w:pPr>
        <w:ind w:left="360"/>
        <w:rPr>
          <w:lang w:val="sl-SI"/>
        </w:rPr>
      </w:pPr>
      <w:r>
        <w:rPr>
          <w:lang w:val="sl-SI"/>
        </w:rPr>
        <w:t>Pregled kretanja neto sredstava fondova u 2011. i u 2012. godini</w:t>
      </w:r>
    </w:p>
    <w:p w:rsidR="000C3C73" w:rsidRDefault="0064765C">
      <w:pPr>
        <w:rPr>
          <w:color w:val="FF0000"/>
          <w:lang w:val="sl-SI"/>
        </w:rPr>
      </w:pPr>
      <w:r>
        <w:rPr>
          <w:noProof/>
        </w:rPr>
        <w:drawing>
          <wp:inline distT="0" distB="0" distL="0" distR="0">
            <wp:extent cx="5962650" cy="2962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62650" cy="2962275"/>
                    </a:xfrm>
                    <a:prstGeom prst="rect">
                      <a:avLst/>
                    </a:prstGeom>
                    <a:noFill/>
                    <a:ln w="9525">
                      <a:noFill/>
                      <a:miter lim="800000"/>
                      <a:headEnd/>
                      <a:tailEnd/>
                    </a:ln>
                  </pic:spPr>
                </pic:pic>
              </a:graphicData>
            </a:graphic>
          </wp:inline>
        </w:drawing>
      </w:r>
    </w:p>
    <w:p w:rsidR="000C3C73" w:rsidRDefault="000C3C73">
      <w:pPr>
        <w:rPr>
          <w:lang w:val="sl-SI"/>
        </w:rPr>
      </w:pPr>
    </w:p>
    <w:p w:rsidR="000C3C73" w:rsidRDefault="000C3C73">
      <w:pPr>
        <w:numPr>
          <w:ilvl w:val="1"/>
          <w:numId w:val="14"/>
        </w:numPr>
        <w:rPr>
          <w:lang w:val="sl-SI"/>
        </w:rPr>
      </w:pPr>
      <w:r>
        <w:rPr>
          <w:lang w:val="sl-SI"/>
        </w:rPr>
        <w:t>Kretanje cijena akcija fonda: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8"/>
        <w:gridCol w:w="2790"/>
      </w:tblGrid>
      <w:tr w:rsidR="000C3C73">
        <w:tc>
          <w:tcPr>
            <w:tcW w:w="2148" w:type="dxa"/>
            <w:vAlign w:val="bottom"/>
          </w:tcPr>
          <w:p w:rsidR="000C3C73" w:rsidRDefault="000C3C73" w:rsidP="0064765C">
            <w:pPr>
              <w:ind w:firstLineChars="300" w:firstLine="720"/>
              <w:jc w:val="center"/>
              <w:rPr>
                <w:color w:val="000000"/>
              </w:rPr>
            </w:pPr>
            <w:r>
              <w:rPr>
                <w:color w:val="000000"/>
                <w:lang w:val="sl-SI"/>
              </w:rPr>
              <w:t>-  01.01.2012.</w:t>
            </w:r>
          </w:p>
        </w:tc>
        <w:tc>
          <w:tcPr>
            <w:tcW w:w="2790" w:type="dxa"/>
            <w:vAlign w:val="bottom"/>
          </w:tcPr>
          <w:p w:rsidR="000C3C73" w:rsidRDefault="000C3C73">
            <w:pPr>
              <w:jc w:val="center"/>
              <w:rPr>
                <w:color w:val="000000"/>
              </w:rPr>
            </w:pPr>
            <w:r>
              <w:rPr>
                <w:color w:val="000000"/>
                <w:lang w:val="sl-SI"/>
              </w:rPr>
              <w:t>0,80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- 31.01.2012.</w:t>
            </w:r>
          </w:p>
        </w:tc>
        <w:tc>
          <w:tcPr>
            <w:tcW w:w="2790" w:type="dxa"/>
            <w:vAlign w:val="bottom"/>
          </w:tcPr>
          <w:p w:rsidR="000C3C73" w:rsidRDefault="000C3C73">
            <w:pPr>
              <w:jc w:val="center"/>
              <w:rPr>
                <w:color w:val="000000"/>
              </w:rPr>
            </w:pPr>
            <w:r>
              <w:rPr>
                <w:color w:val="000000"/>
                <w:lang w:val="sl-SI"/>
              </w:rPr>
              <w:t>0,80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- 28.02.2012.</w:t>
            </w:r>
          </w:p>
        </w:tc>
        <w:tc>
          <w:tcPr>
            <w:tcW w:w="2790" w:type="dxa"/>
            <w:vAlign w:val="bottom"/>
          </w:tcPr>
          <w:p w:rsidR="000C3C73" w:rsidRDefault="000C3C73">
            <w:pPr>
              <w:jc w:val="center"/>
              <w:rPr>
                <w:color w:val="000000"/>
              </w:rPr>
            </w:pPr>
            <w:r>
              <w:rPr>
                <w:color w:val="000000"/>
                <w:lang w:val="sl-SI"/>
              </w:rPr>
              <w:t>0,80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- 31.03.2012.</w:t>
            </w:r>
          </w:p>
        </w:tc>
        <w:tc>
          <w:tcPr>
            <w:tcW w:w="2790" w:type="dxa"/>
            <w:vAlign w:val="bottom"/>
          </w:tcPr>
          <w:p w:rsidR="000C3C73" w:rsidRDefault="000C3C73">
            <w:pPr>
              <w:jc w:val="center"/>
              <w:rPr>
                <w:color w:val="000000"/>
              </w:rPr>
            </w:pPr>
            <w:r>
              <w:rPr>
                <w:color w:val="000000"/>
                <w:lang w:val="sl-SI"/>
              </w:rPr>
              <w:t>0,75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- 30.04.2012.</w:t>
            </w:r>
          </w:p>
        </w:tc>
        <w:tc>
          <w:tcPr>
            <w:tcW w:w="2790" w:type="dxa"/>
            <w:vAlign w:val="bottom"/>
          </w:tcPr>
          <w:p w:rsidR="000C3C73" w:rsidRDefault="000C3C73">
            <w:pPr>
              <w:jc w:val="center"/>
              <w:rPr>
                <w:color w:val="000000"/>
              </w:rPr>
            </w:pPr>
            <w:r>
              <w:rPr>
                <w:color w:val="000000"/>
                <w:lang w:val="sl-SI"/>
              </w:rPr>
              <w:t>0,62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- 31.05.2012.</w:t>
            </w:r>
          </w:p>
        </w:tc>
        <w:tc>
          <w:tcPr>
            <w:tcW w:w="2790" w:type="dxa"/>
            <w:vAlign w:val="bottom"/>
          </w:tcPr>
          <w:p w:rsidR="000C3C73" w:rsidRDefault="000C3C73">
            <w:pPr>
              <w:jc w:val="center"/>
              <w:rPr>
                <w:color w:val="000000"/>
              </w:rPr>
            </w:pPr>
            <w:r>
              <w:rPr>
                <w:color w:val="000000"/>
                <w:lang w:val="sl-SI"/>
              </w:rPr>
              <w:t>0,60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- 30.06.2012.</w:t>
            </w:r>
          </w:p>
        </w:tc>
        <w:tc>
          <w:tcPr>
            <w:tcW w:w="2790" w:type="dxa"/>
            <w:vAlign w:val="bottom"/>
          </w:tcPr>
          <w:p w:rsidR="000C3C73" w:rsidRDefault="000C3C73">
            <w:pPr>
              <w:jc w:val="center"/>
              <w:rPr>
                <w:color w:val="000000"/>
              </w:rPr>
            </w:pPr>
            <w:r>
              <w:rPr>
                <w:color w:val="000000"/>
                <w:lang w:val="sl-SI"/>
              </w:rPr>
              <w:t>0,60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- 31.07.2012.</w:t>
            </w:r>
          </w:p>
        </w:tc>
        <w:tc>
          <w:tcPr>
            <w:tcW w:w="2790" w:type="dxa"/>
            <w:vAlign w:val="bottom"/>
          </w:tcPr>
          <w:p w:rsidR="000C3C73" w:rsidRDefault="000C3C73">
            <w:pPr>
              <w:rPr>
                <w:color w:val="000000"/>
              </w:rPr>
            </w:pPr>
            <w:r>
              <w:rPr>
                <w:color w:val="000000"/>
                <w:lang w:val="sl-SI"/>
              </w:rPr>
              <w:t xml:space="preserve">              0,60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- 31.08.2012.</w:t>
            </w:r>
          </w:p>
        </w:tc>
        <w:tc>
          <w:tcPr>
            <w:tcW w:w="2790" w:type="dxa"/>
            <w:vAlign w:val="bottom"/>
          </w:tcPr>
          <w:p w:rsidR="000C3C73" w:rsidRDefault="000C3C73">
            <w:pPr>
              <w:jc w:val="center"/>
              <w:rPr>
                <w:color w:val="000000"/>
              </w:rPr>
            </w:pPr>
            <w:r>
              <w:rPr>
                <w:color w:val="000000"/>
                <w:lang w:val="sl-SI"/>
              </w:rPr>
              <w:t>0,60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- 30.09.2012.</w:t>
            </w:r>
          </w:p>
        </w:tc>
        <w:tc>
          <w:tcPr>
            <w:tcW w:w="2790" w:type="dxa"/>
            <w:vAlign w:val="bottom"/>
          </w:tcPr>
          <w:p w:rsidR="000C3C73" w:rsidRDefault="000C3C73">
            <w:pPr>
              <w:jc w:val="center"/>
              <w:rPr>
                <w:color w:val="000000"/>
              </w:rPr>
            </w:pPr>
            <w:r>
              <w:rPr>
                <w:color w:val="000000"/>
                <w:lang w:val="sl-SI"/>
              </w:rPr>
              <w:t>0,80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- 31.10.2012.</w:t>
            </w:r>
          </w:p>
        </w:tc>
        <w:tc>
          <w:tcPr>
            <w:tcW w:w="2790" w:type="dxa"/>
            <w:vAlign w:val="bottom"/>
          </w:tcPr>
          <w:p w:rsidR="000C3C73" w:rsidRDefault="000C3C73">
            <w:pPr>
              <w:jc w:val="center"/>
              <w:rPr>
                <w:color w:val="000000"/>
              </w:rPr>
            </w:pPr>
            <w:r>
              <w:rPr>
                <w:color w:val="000000"/>
                <w:lang w:val="sl-SI"/>
              </w:rPr>
              <w:t>0,80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lastRenderedPageBreak/>
              <w:t>- 30.11.2012.</w:t>
            </w:r>
          </w:p>
        </w:tc>
        <w:tc>
          <w:tcPr>
            <w:tcW w:w="2790" w:type="dxa"/>
            <w:vAlign w:val="bottom"/>
          </w:tcPr>
          <w:p w:rsidR="000C3C73" w:rsidRDefault="000C3C73">
            <w:pPr>
              <w:jc w:val="center"/>
              <w:rPr>
                <w:color w:val="000000"/>
              </w:rPr>
            </w:pPr>
            <w:r>
              <w:rPr>
                <w:color w:val="000000"/>
                <w:lang w:val="sl-SI"/>
              </w:rPr>
              <w:t>0,80 KM,</w:t>
            </w:r>
          </w:p>
        </w:tc>
      </w:tr>
      <w:tr w:rsidR="000C3C73">
        <w:tc>
          <w:tcPr>
            <w:tcW w:w="2148" w:type="dxa"/>
            <w:vAlign w:val="bottom"/>
          </w:tcPr>
          <w:p w:rsidR="000C3C73" w:rsidRDefault="000C3C73" w:rsidP="0064765C">
            <w:pPr>
              <w:ind w:firstLineChars="300" w:firstLine="720"/>
              <w:jc w:val="center"/>
              <w:rPr>
                <w:color w:val="000000"/>
              </w:rPr>
            </w:pPr>
            <w:r>
              <w:rPr>
                <w:color w:val="000000"/>
                <w:lang w:val="sl-SI"/>
              </w:rPr>
              <w:t>- 31.12.2012.</w:t>
            </w:r>
          </w:p>
        </w:tc>
        <w:tc>
          <w:tcPr>
            <w:tcW w:w="2790" w:type="dxa"/>
            <w:vAlign w:val="bottom"/>
          </w:tcPr>
          <w:p w:rsidR="000C3C73" w:rsidRDefault="000C3C73">
            <w:pPr>
              <w:jc w:val="center"/>
              <w:rPr>
                <w:color w:val="000000"/>
              </w:rPr>
            </w:pPr>
            <w:r>
              <w:rPr>
                <w:color w:val="000000"/>
                <w:lang w:val="sl-SI"/>
              </w:rPr>
              <w:t>0,80 KM,</w:t>
            </w:r>
          </w:p>
        </w:tc>
      </w:tr>
    </w:tbl>
    <w:p w:rsidR="000C3C73" w:rsidRDefault="000C3C73">
      <w:pPr>
        <w:ind w:left="480"/>
        <w:rPr>
          <w:lang w:val="sl-SI"/>
        </w:rPr>
      </w:pPr>
    </w:p>
    <w:p w:rsidR="0022048B" w:rsidRDefault="0022048B">
      <w:pPr>
        <w:ind w:left="480"/>
        <w:rPr>
          <w:lang w:val="sl-SI"/>
        </w:rPr>
      </w:pPr>
    </w:p>
    <w:p w:rsidR="0022048B" w:rsidRDefault="0022048B">
      <w:pPr>
        <w:ind w:left="480"/>
        <w:rPr>
          <w:lang w:val="sl-SI"/>
        </w:rPr>
      </w:pPr>
    </w:p>
    <w:p w:rsidR="0022048B" w:rsidRDefault="0022048B">
      <w:pPr>
        <w:ind w:left="480"/>
        <w:rPr>
          <w:lang w:val="sl-SI"/>
        </w:rPr>
      </w:pPr>
    </w:p>
    <w:p w:rsidR="0022048B" w:rsidRDefault="0022048B">
      <w:pPr>
        <w:ind w:left="480"/>
        <w:rPr>
          <w:lang w:val="sl-SI"/>
        </w:rPr>
      </w:pPr>
    </w:p>
    <w:p w:rsidR="0022048B" w:rsidRDefault="0022048B">
      <w:pPr>
        <w:ind w:left="480"/>
        <w:rPr>
          <w:lang w:val="sl-SI"/>
        </w:rPr>
      </w:pPr>
    </w:p>
    <w:p w:rsidR="0022048B" w:rsidRDefault="0022048B">
      <w:pPr>
        <w:ind w:left="480"/>
        <w:rPr>
          <w:lang w:val="sl-SI"/>
        </w:rPr>
      </w:pPr>
    </w:p>
    <w:p w:rsidR="0022048B" w:rsidRDefault="0022048B">
      <w:pPr>
        <w:ind w:left="480"/>
        <w:rPr>
          <w:lang w:val="sl-SI"/>
        </w:rPr>
      </w:pPr>
    </w:p>
    <w:p w:rsidR="0022048B" w:rsidRDefault="0022048B">
      <w:pPr>
        <w:ind w:left="480"/>
        <w:rPr>
          <w:lang w:val="sl-SI"/>
        </w:rPr>
      </w:pPr>
    </w:p>
    <w:p w:rsidR="000C3C73" w:rsidRDefault="000C3C73">
      <w:pPr>
        <w:ind w:left="480"/>
        <w:rPr>
          <w:lang w:val="sl-SI"/>
        </w:rPr>
      </w:pPr>
      <w:r>
        <w:rPr>
          <w:lang w:val="sl-SI"/>
        </w:rPr>
        <w:t>Kretanje cijena akcija fonda 01.01.2012.-31.12.2012.</w:t>
      </w:r>
    </w:p>
    <w:p w:rsidR="000C3C73" w:rsidRDefault="000C3C73">
      <w:pPr>
        <w:ind w:left="480"/>
        <w:rPr>
          <w:lang w:val="sl-SI"/>
        </w:rPr>
      </w:pPr>
    </w:p>
    <w:p w:rsidR="000C3C73" w:rsidRDefault="0064765C">
      <w:pPr>
        <w:ind w:left="480"/>
        <w:rPr>
          <w:lang w:val="sl-SI"/>
        </w:rPr>
      </w:pPr>
      <w:r>
        <w:rPr>
          <w:noProof/>
        </w:rPr>
        <w:drawing>
          <wp:inline distT="0" distB="0" distL="0" distR="0">
            <wp:extent cx="5648325" cy="26860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648325" cy="2686050"/>
                    </a:xfrm>
                    <a:prstGeom prst="rect">
                      <a:avLst/>
                    </a:prstGeom>
                    <a:noFill/>
                    <a:ln w="9525">
                      <a:noFill/>
                      <a:miter lim="800000"/>
                      <a:headEnd/>
                      <a:tailEnd/>
                    </a:ln>
                  </pic:spPr>
                </pic:pic>
              </a:graphicData>
            </a:graphic>
          </wp:inline>
        </w:drawing>
      </w:r>
    </w:p>
    <w:p w:rsidR="000C3C73" w:rsidRDefault="000C3C73">
      <w:pPr>
        <w:ind w:left="480"/>
        <w:rPr>
          <w:lang w:val="sl-SI"/>
        </w:rPr>
      </w:pPr>
      <w:r>
        <w:rPr>
          <w:lang w:val="sl-SI"/>
        </w:rPr>
        <w:t xml:space="preserve">                          </w:t>
      </w:r>
    </w:p>
    <w:p w:rsidR="000C3C73" w:rsidRDefault="000C3C73">
      <w:pPr>
        <w:rPr>
          <w:lang w:val="sl-SI"/>
        </w:rPr>
      </w:pPr>
    </w:p>
    <w:p w:rsidR="000C3C73" w:rsidRDefault="000C3C73">
      <w:pPr>
        <w:rPr>
          <w:lang w:val="sl-SI"/>
        </w:rPr>
      </w:pPr>
      <w:r>
        <w:rPr>
          <w:lang w:val="sl-SI"/>
        </w:rPr>
        <w:t>Akcijama fonda se nije trgovalo u kontinuitetu, tako da se cijena akcija nije mijenjala od početka godine od 0,80 KM po akciji, do jula mjeseca kada je trgovano samo jednim nalogom na cijeni od 0,775 KM po akciji, a onda je cijena pala na 0,62 KM po akciji, da bi se poslednji put trgovalo po cijeni od 0,60 KM po akciji na dan 31.08.2012. godine.</w:t>
      </w:r>
    </w:p>
    <w:p w:rsidR="000C3C73" w:rsidRDefault="000C3C73">
      <w:pPr>
        <w:rPr>
          <w:lang w:val="sl-SI"/>
        </w:rPr>
      </w:pPr>
    </w:p>
    <w:p w:rsidR="000C3C73" w:rsidRDefault="000C3C73">
      <w:pPr>
        <w:rPr>
          <w:lang w:val="sl-SI"/>
        </w:rPr>
      </w:pPr>
      <w:r>
        <w:rPr>
          <w:lang w:val="sl-SI"/>
        </w:rPr>
        <w:t>Kretanje indeksa FIRS i BIRS, za period od 01.01. do 31.12.2012. godine</w:t>
      </w:r>
    </w:p>
    <w:p w:rsidR="000C3C73" w:rsidRDefault="000C3C73">
      <w:pPr>
        <w:rPr>
          <w:lang w:val="sl-SI"/>
        </w:rPr>
      </w:pPr>
    </w:p>
    <w:p w:rsidR="000C3C73" w:rsidRDefault="0064765C">
      <w:pPr>
        <w:rPr>
          <w:color w:val="FF0000"/>
          <w:lang w:val="sl-SI"/>
        </w:rPr>
      </w:pPr>
      <w:r>
        <w:rPr>
          <w:noProof/>
        </w:rPr>
        <w:lastRenderedPageBreak/>
        <w:drawing>
          <wp:inline distT="0" distB="0" distL="0" distR="0">
            <wp:extent cx="5962650" cy="2628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62650" cy="2628900"/>
                    </a:xfrm>
                    <a:prstGeom prst="rect">
                      <a:avLst/>
                    </a:prstGeom>
                    <a:noFill/>
                    <a:ln w="9525">
                      <a:noFill/>
                      <a:miter lim="800000"/>
                      <a:headEnd/>
                      <a:tailEnd/>
                    </a:ln>
                  </pic:spPr>
                </pic:pic>
              </a:graphicData>
            </a:graphic>
          </wp:inline>
        </w:drawing>
      </w:r>
    </w:p>
    <w:p w:rsidR="000C3C73" w:rsidRDefault="000C3C73">
      <w:pPr>
        <w:rPr>
          <w:lang w:val="sl-SI"/>
        </w:rPr>
      </w:pPr>
    </w:p>
    <w:p w:rsidR="000C3C73" w:rsidRDefault="000C3C73">
      <w:pPr>
        <w:rPr>
          <w:lang w:val="sl-SI"/>
        </w:rPr>
      </w:pPr>
    </w:p>
    <w:p w:rsidR="000C3C73" w:rsidRDefault="000C3C73">
      <w:pPr>
        <w:rPr>
          <w:lang w:val="sl-SI"/>
        </w:rPr>
      </w:pPr>
    </w:p>
    <w:p w:rsidR="000C3C73" w:rsidRDefault="000C3C73">
      <w:pPr>
        <w:rPr>
          <w:lang w:val="sl-SI"/>
        </w:rPr>
      </w:pPr>
      <w:r>
        <w:rPr>
          <w:lang w:val="sl-SI"/>
        </w:rPr>
        <w:t>U posmatranom periodu indeks BIRS na banjalučkoj berzi ima pad tokom cijele godine, tako da je posmatrano na godišnjem nivou ovaj indeks imao pad od 7,90 % na godišnjem nivou, posmatrano od januara do decembra mjeseca 2012. godine.</w:t>
      </w:r>
    </w:p>
    <w:p w:rsidR="000C3C73" w:rsidRDefault="000C3C73">
      <w:pPr>
        <w:rPr>
          <w:lang w:val="sl-SI"/>
        </w:rPr>
      </w:pPr>
      <w:r>
        <w:rPr>
          <w:lang w:val="sl-SI"/>
        </w:rPr>
        <w:t>U istom periodu je indeks FIRS na banjalučkoj berzi imao trend rasta, koji je naročito visok u prvom kvartalu godine, a potom je u drugom i u trećem kvartalu imao trend pada.</w:t>
      </w:r>
    </w:p>
    <w:p w:rsidR="000C3C73" w:rsidRDefault="000C3C73">
      <w:pPr>
        <w:rPr>
          <w:lang w:val="sl-SI"/>
        </w:rPr>
      </w:pPr>
      <w:r>
        <w:rPr>
          <w:lang w:val="sl-SI"/>
        </w:rPr>
        <w:t>Ovaj indeks je u četvrtom kvartalu godine imao ponovo trnd rasta, pa posmatrano na godišnjem nivou ovaj indeks je porastao za 3,60 % od januara do decembra mjeseca 2012. godine.</w:t>
      </w:r>
    </w:p>
    <w:p w:rsidR="000C3C73" w:rsidRDefault="000C3C73">
      <w:pPr>
        <w:rPr>
          <w:lang w:val="sl-SI"/>
        </w:rPr>
      </w:pPr>
      <w:r>
        <w:rPr>
          <w:lang w:val="sl-SI"/>
        </w:rPr>
        <w:t>Akcijama našega fonda se veoma malo trgovalo, tako da na kretanje indeksa fondova na godišnjem nivou, nije uticao pad vrijednosti akcija našega fonda.</w:t>
      </w:r>
    </w:p>
    <w:p w:rsidR="000C3C73" w:rsidRDefault="000C3C73">
      <w:pPr>
        <w:rPr>
          <w:lang w:val="sl-SI"/>
        </w:rPr>
      </w:pPr>
    </w:p>
    <w:p w:rsidR="000C3C73" w:rsidRDefault="000C3C73">
      <w:pPr>
        <w:numPr>
          <w:ilvl w:val="1"/>
          <w:numId w:val="15"/>
        </w:numPr>
        <w:rPr>
          <w:lang w:val="sl-SI"/>
        </w:rPr>
      </w:pPr>
      <w:r>
        <w:rPr>
          <w:lang w:val="sl-SI"/>
        </w:rPr>
        <w:t>STRUKTURA PORTFELJA FONDA</w:t>
      </w:r>
    </w:p>
    <w:p w:rsidR="000C3C73" w:rsidRDefault="000C3C73">
      <w:pPr>
        <w:rPr>
          <w:lang w:val="sl-SI"/>
        </w:rPr>
      </w:pPr>
    </w:p>
    <w:p w:rsidR="000C3C73" w:rsidRDefault="000C3C73">
      <w:pPr>
        <w:rPr>
          <w:lang w:val="sl-SI"/>
        </w:rPr>
      </w:pPr>
      <w:r>
        <w:rPr>
          <w:lang w:val="sl-SI"/>
        </w:rPr>
        <w:t>U strukturi portfelja fonda je došlo do manjih promjena na godišnjem nivou, tako da je zbog rasta učešća dužničkih hartija u ukupnoj imovini fonda, došlo do rasta neto vrijednosti imovine fonda, naročito u drugom i u trećem kvartalu 2012. godine.</w:t>
      </w:r>
    </w:p>
    <w:p w:rsidR="000C3C73" w:rsidRDefault="000C3C73">
      <w:pPr>
        <w:rPr>
          <w:lang w:val="sl-SI"/>
        </w:rPr>
      </w:pPr>
      <w:r>
        <w:rPr>
          <w:lang w:val="sl-SI"/>
        </w:rPr>
        <w:t>U sledećoj tabeli ćemo prikazati strukturu imovine fonda, po granama privrede u 2011. godini i u 2012. godini:</w:t>
      </w:r>
    </w:p>
    <w:p w:rsidR="000C3C73" w:rsidRDefault="000C3C73">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843"/>
        <w:gridCol w:w="1583"/>
        <w:gridCol w:w="1524"/>
        <w:gridCol w:w="1590"/>
        <w:gridCol w:w="1524"/>
      </w:tblGrid>
      <w:tr w:rsidR="000C3C73">
        <w:tc>
          <w:tcPr>
            <w:tcW w:w="558" w:type="dxa"/>
          </w:tcPr>
          <w:p w:rsidR="000C3C73" w:rsidRDefault="000C3C73">
            <w:pPr>
              <w:rPr>
                <w:lang w:val="sl-SI"/>
              </w:rPr>
            </w:pPr>
            <w:r>
              <w:rPr>
                <w:lang w:val="sl-SI"/>
              </w:rPr>
              <w:t>Rb</w:t>
            </w:r>
          </w:p>
        </w:tc>
        <w:tc>
          <w:tcPr>
            <w:tcW w:w="2843" w:type="dxa"/>
          </w:tcPr>
          <w:p w:rsidR="000C3C73" w:rsidRDefault="000C3C73">
            <w:pPr>
              <w:rPr>
                <w:lang w:val="sl-SI"/>
              </w:rPr>
            </w:pPr>
            <w:r>
              <w:rPr>
                <w:lang w:val="sl-SI"/>
              </w:rPr>
              <w:t>Grana privrede</w:t>
            </w:r>
          </w:p>
        </w:tc>
        <w:tc>
          <w:tcPr>
            <w:tcW w:w="1583" w:type="dxa"/>
          </w:tcPr>
          <w:p w:rsidR="000C3C73" w:rsidRDefault="000C3C73">
            <w:pPr>
              <w:rPr>
                <w:lang w:val="sl-SI"/>
              </w:rPr>
            </w:pPr>
            <w:r>
              <w:rPr>
                <w:lang w:val="sl-SI"/>
              </w:rPr>
              <w:t>31.12.2012 Fer vrednost</w:t>
            </w:r>
          </w:p>
        </w:tc>
        <w:tc>
          <w:tcPr>
            <w:tcW w:w="1524" w:type="dxa"/>
          </w:tcPr>
          <w:p w:rsidR="000C3C73" w:rsidRDefault="000C3C73">
            <w:pPr>
              <w:rPr>
                <w:lang w:val="sl-SI"/>
              </w:rPr>
            </w:pPr>
            <w:r>
              <w:rPr>
                <w:lang w:val="sl-SI"/>
              </w:rPr>
              <w:t>%</w:t>
            </w:r>
          </w:p>
        </w:tc>
        <w:tc>
          <w:tcPr>
            <w:tcW w:w="1590" w:type="dxa"/>
          </w:tcPr>
          <w:p w:rsidR="000C3C73" w:rsidRDefault="000C3C73">
            <w:pPr>
              <w:rPr>
                <w:lang w:val="sl-SI"/>
              </w:rPr>
            </w:pPr>
            <w:r>
              <w:rPr>
                <w:lang w:val="sl-SI"/>
              </w:rPr>
              <w:t>31.12.2011 Fer vrednost</w:t>
            </w:r>
          </w:p>
        </w:tc>
        <w:tc>
          <w:tcPr>
            <w:tcW w:w="1524" w:type="dxa"/>
          </w:tcPr>
          <w:p w:rsidR="000C3C73" w:rsidRDefault="000C3C73">
            <w:pPr>
              <w:rPr>
                <w:lang w:val="sl-SI"/>
              </w:rPr>
            </w:pPr>
            <w:r>
              <w:rPr>
                <w:lang w:val="sl-SI"/>
              </w:rPr>
              <w:t>%</w:t>
            </w:r>
          </w:p>
        </w:tc>
      </w:tr>
      <w:tr w:rsidR="000C3C73">
        <w:tc>
          <w:tcPr>
            <w:tcW w:w="558" w:type="dxa"/>
          </w:tcPr>
          <w:p w:rsidR="000C3C73" w:rsidRDefault="000C3C73">
            <w:pPr>
              <w:rPr>
                <w:lang w:val="sl-SI"/>
              </w:rPr>
            </w:pPr>
            <w:r>
              <w:rPr>
                <w:lang w:val="sl-SI"/>
              </w:rPr>
              <w:t>1</w:t>
            </w:r>
          </w:p>
        </w:tc>
        <w:tc>
          <w:tcPr>
            <w:tcW w:w="2843" w:type="dxa"/>
          </w:tcPr>
          <w:p w:rsidR="000C3C73" w:rsidRDefault="000C3C73">
            <w:pPr>
              <w:rPr>
                <w:lang w:val="sl-SI"/>
              </w:rPr>
            </w:pPr>
            <w:r>
              <w:rPr>
                <w:lang w:val="sl-SI"/>
              </w:rPr>
              <w:t>Proiz. i distr. elek. en. i gasa</w:t>
            </w:r>
          </w:p>
        </w:tc>
        <w:tc>
          <w:tcPr>
            <w:tcW w:w="1583" w:type="dxa"/>
          </w:tcPr>
          <w:p w:rsidR="000C3C73" w:rsidRDefault="000C3C73">
            <w:pPr>
              <w:jc w:val="right"/>
              <w:rPr>
                <w:lang w:val="sl-SI"/>
              </w:rPr>
            </w:pPr>
            <w:r>
              <w:rPr>
                <w:lang w:val="sl-SI"/>
              </w:rPr>
              <w:t>90.921,21</w:t>
            </w:r>
          </w:p>
        </w:tc>
        <w:tc>
          <w:tcPr>
            <w:tcW w:w="1524" w:type="dxa"/>
          </w:tcPr>
          <w:p w:rsidR="000C3C73" w:rsidRDefault="000C3C73">
            <w:pPr>
              <w:jc w:val="right"/>
              <w:rPr>
                <w:lang w:val="sl-SI"/>
              </w:rPr>
            </w:pPr>
            <w:r>
              <w:rPr>
                <w:lang w:val="sl-SI"/>
              </w:rPr>
              <w:t xml:space="preserve">6,35 %                            </w:t>
            </w:r>
          </w:p>
        </w:tc>
        <w:tc>
          <w:tcPr>
            <w:tcW w:w="1590" w:type="dxa"/>
          </w:tcPr>
          <w:p w:rsidR="000C3C73" w:rsidRDefault="000C3C73">
            <w:pPr>
              <w:jc w:val="right"/>
              <w:rPr>
                <w:lang w:val="sl-SI"/>
              </w:rPr>
            </w:pPr>
            <w:r>
              <w:rPr>
                <w:lang w:val="sl-SI"/>
              </w:rPr>
              <w:t>98.442,48</w:t>
            </w:r>
          </w:p>
        </w:tc>
        <w:tc>
          <w:tcPr>
            <w:tcW w:w="1524" w:type="dxa"/>
          </w:tcPr>
          <w:p w:rsidR="000C3C73" w:rsidRDefault="000C3C73">
            <w:pPr>
              <w:jc w:val="right"/>
              <w:rPr>
                <w:lang w:val="sl-SI"/>
              </w:rPr>
            </w:pPr>
            <w:r>
              <w:rPr>
                <w:lang w:val="sl-SI"/>
              </w:rPr>
              <w:t>6,93 %</w:t>
            </w:r>
          </w:p>
        </w:tc>
      </w:tr>
      <w:tr w:rsidR="000C3C73">
        <w:tc>
          <w:tcPr>
            <w:tcW w:w="558" w:type="dxa"/>
          </w:tcPr>
          <w:p w:rsidR="000C3C73" w:rsidRDefault="000C3C73">
            <w:pPr>
              <w:rPr>
                <w:lang w:val="sl-SI"/>
              </w:rPr>
            </w:pPr>
            <w:r>
              <w:rPr>
                <w:lang w:val="sl-SI"/>
              </w:rPr>
              <w:t>2</w:t>
            </w:r>
          </w:p>
        </w:tc>
        <w:tc>
          <w:tcPr>
            <w:tcW w:w="2843" w:type="dxa"/>
          </w:tcPr>
          <w:p w:rsidR="000C3C73" w:rsidRDefault="000C3C73">
            <w:pPr>
              <w:rPr>
                <w:lang w:val="sl-SI"/>
              </w:rPr>
            </w:pPr>
            <w:r>
              <w:rPr>
                <w:lang w:val="sl-SI"/>
              </w:rPr>
              <w:t>Preradjivačka industrija</w:t>
            </w:r>
          </w:p>
        </w:tc>
        <w:tc>
          <w:tcPr>
            <w:tcW w:w="1583" w:type="dxa"/>
          </w:tcPr>
          <w:p w:rsidR="000C3C73" w:rsidRDefault="000C3C73">
            <w:pPr>
              <w:jc w:val="right"/>
              <w:rPr>
                <w:lang w:val="sl-SI"/>
              </w:rPr>
            </w:pPr>
            <w:r>
              <w:rPr>
                <w:lang w:val="sl-SI"/>
              </w:rPr>
              <w:t>26.477,24</w:t>
            </w:r>
          </w:p>
        </w:tc>
        <w:tc>
          <w:tcPr>
            <w:tcW w:w="1524" w:type="dxa"/>
          </w:tcPr>
          <w:p w:rsidR="000C3C73" w:rsidRDefault="000C3C73">
            <w:pPr>
              <w:jc w:val="right"/>
              <w:rPr>
                <w:lang w:val="sl-SI"/>
              </w:rPr>
            </w:pPr>
            <w:r>
              <w:rPr>
                <w:lang w:val="sl-SI"/>
              </w:rPr>
              <w:t>1,85 %</w:t>
            </w:r>
          </w:p>
        </w:tc>
        <w:tc>
          <w:tcPr>
            <w:tcW w:w="1590" w:type="dxa"/>
          </w:tcPr>
          <w:p w:rsidR="000C3C73" w:rsidRDefault="000C3C73">
            <w:pPr>
              <w:jc w:val="right"/>
              <w:rPr>
                <w:lang w:val="sl-SI"/>
              </w:rPr>
            </w:pPr>
            <w:r>
              <w:rPr>
                <w:lang w:val="sl-SI"/>
              </w:rPr>
              <w:t>80.328,86</w:t>
            </w:r>
          </w:p>
        </w:tc>
        <w:tc>
          <w:tcPr>
            <w:tcW w:w="1524" w:type="dxa"/>
          </w:tcPr>
          <w:p w:rsidR="000C3C73" w:rsidRDefault="000C3C73">
            <w:pPr>
              <w:jc w:val="right"/>
              <w:rPr>
                <w:lang w:val="sl-SI"/>
              </w:rPr>
            </w:pPr>
            <w:r>
              <w:rPr>
                <w:lang w:val="sl-SI"/>
              </w:rPr>
              <w:t>5,66 %</w:t>
            </w:r>
          </w:p>
        </w:tc>
      </w:tr>
      <w:tr w:rsidR="000C3C73">
        <w:tc>
          <w:tcPr>
            <w:tcW w:w="558" w:type="dxa"/>
          </w:tcPr>
          <w:p w:rsidR="000C3C73" w:rsidRDefault="000C3C73">
            <w:pPr>
              <w:rPr>
                <w:lang w:val="sl-SI"/>
              </w:rPr>
            </w:pPr>
            <w:r>
              <w:rPr>
                <w:lang w:val="sl-SI"/>
              </w:rPr>
              <w:t>3</w:t>
            </w:r>
          </w:p>
        </w:tc>
        <w:tc>
          <w:tcPr>
            <w:tcW w:w="2843" w:type="dxa"/>
          </w:tcPr>
          <w:p w:rsidR="000C3C73" w:rsidRDefault="000C3C73">
            <w:pPr>
              <w:rPr>
                <w:lang w:val="sl-SI"/>
              </w:rPr>
            </w:pPr>
            <w:r>
              <w:rPr>
                <w:lang w:val="sl-SI"/>
              </w:rPr>
              <w:t>Telekomunikacije i saobraćaj</w:t>
            </w:r>
          </w:p>
        </w:tc>
        <w:tc>
          <w:tcPr>
            <w:tcW w:w="1583" w:type="dxa"/>
          </w:tcPr>
          <w:p w:rsidR="000C3C73" w:rsidRDefault="000C3C73">
            <w:pPr>
              <w:jc w:val="right"/>
              <w:rPr>
                <w:lang w:val="sl-SI"/>
              </w:rPr>
            </w:pPr>
            <w:r>
              <w:rPr>
                <w:lang w:val="sl-SI"/>
              </w:rPr>
              <w:t>1.680,25</w:t>
            </w:r>
          </w:p>
        </w:tc>
        <w:tc>
          <w:tcPr>
            <w:tcW w:w="1524" w:type="dxa"/>
          </w:tcPr>
          <w:p w:rsidR="000C3C73" w:rsidRDefault="000C3C73">
            <w:pPr>
              <w:jc w:val="right"/>
              <w:rPr>
                <w:lang w:val="sl-SI"/>
              </w:rPr>
            </w:pPr>
            <w:r>
              <w:rPr>
                <w:lang w:val="sl-SI"/>
              </w:rPr>
              <w:t>0,011 %</w:t>
            </w:r>
          </w:p>
        </w:tc>
        <w:tc>
          <w:tcPr>
            <w:tcW w:w="1590" w:type="dxa"/>
          </w:tcPr>
          <w:p w:rsidR="000C3C73" w:rsidRDefault="000C3C73">
            <w:pPr>
              <w:jc w:val="right"/>
              <w:rPr>
                <w:lang w:val="sl-SI"/>
              </w:rPr>
            </w:pPr>
            <w:r>
              <w:rPr>
                <w:lang w:val="sl-SI"/>
              </w:rPr>
              <w:t>1.592,86</w:t>
            </w:r>
          </w:p>
        </w:tc>
        <w:tc>
          <w:tcPr>
            <w:tcW w:w="1524" w:type="dxa"/>
          </w:tcPr>
          <w:p w:rsidR="000C3C73" w:rsidRDefault="000C3C73">
            <w:pPr>
              <w:jc w:val="right"/>
              <w:rPr>
                <w:lang w:val="sl-SI"/>
              </w:rPr>
            </w:pPr>
            <w:r>
              <w:rPr>
                <w:lang w:val="sl-SI"/>
              </w:rPr>
              <w:t>0,011 %</w:t>
            </w:r>
          </w:p>
        </w:tc>
      </w:tr>
      <w:tr w:rsidR="000C3C73">
        <w:tc>
          <w:tcPr>
            <w:tcW w:w="558" w:type="dxa"/>
          </w:tcPr>
          <w:p w:rsidR="000C3C73" w:rsidRDefault="000C3C73">
            <w:pPr>
              <w:rPr>
                <w:lang w:val="sl-SI"/>
              </w:rPr>
            </w:pPr>
            <w:r>
              <w:rPr>
                <w:lang w:val="sl-SI"/>
              </w:rPr>
              <w:t>4</w:t>
            </w:r>
          </w:p>
        </w:tc>
        <w:tc>
          <w:tcPr>
            <w:tcW w:w="2843" w:type="dxa"/>
          </w:tcPr>
          <w:p w:rsidR="000C3C73" w:rsidRDefault="000C3C73">
            <w:pPr>
              <w:rPr>
                <w:lang w:val="sl-SI"/>
              </w:rPr>
            </w:pPr>
            <w:r>
              <w:rPr>
                <w:lang w:val="sl-SI"/>
              </w:rPr>
              <w:t>Zatvoreni inves. Fondovi</w:t>
            </w:r>
          </w:p>
        </w:tc>
        <w:tc>
          <w:tcPr>
            <w:tcW w:w="1583" w:type="dxa"/>
          </w:tcPr>
          <w:p w:rsidR="000C3C73" w:rsidRDefault="000C3C73">
            <w:pPr>
              <w:jc w:val="right"/>
              <w:rPr>
                <w:lang w:val="sl-SI"/>
              </w:rPr>
            </w:pPr>
            <w:r>
              <w:rPr>
                <w:lang w:val="sl-SI"/>
              </w:rPr>
              <w:t>144.617,16</w:t>
            </w:r>
          </w:p>
        </w:tc>
        <w:tc>
          <w:tcPr>
            <w:tcW w:w="1524" w:type="dxa"/>
          </w:tcPr>
          <w:p w:rsidR="000C3C73" w:rsidRDefault="000C3C73">
            <w:pPr>
              <w:jc w:val="right"/>
              <w:rPr>
                <w:lang w:val="sl-SI"/>
              </w:rPr>
            </w:pPr>
            <w:r>
              <w:rPr>
                <w:lang w:val="sl-SI"/>
              </w:rPr>
              <w:t>10,10 %</w:t>
            </w:r>
          </w:p>
        </w:tc>
        <w:tc>
          <w:tcPr>
            <w:tcW w:w="1590" w:type="dxa"/>
          </w:tcPr>
          <w:p w:rsidR="000C3C73" w:rsidRDefault="000C3C73">
            <w:pPr>
              <w:jc w:val="right"/>
              <w:rPr>
                <w:lang w:val="sl-SI"/>
              </w:rPr>
            </w:pPr>
            <w:r>
              <w:rPr>
                <w:lang w:val="sl-SI"/>
              </w:rPr>
              <w:t>122.947,78</w:t>
            </w:r>
          </w:p>
        </w:tc>
        <w:tc>
          <w:tcPr>
            <w:tcW w:w="1524" w:type="dxa"/>
          </w:tcPr>
          <w:p w:rsidR="000C3C73" w:rsidRDefault="000C3C73">
            <w:pPr>
              <w:jc w:val="right"/>
              <w:rPr>
                <w:lang w:val="sl-SI"/>
              </w:rPr>
            </w:pPr>
            <w:r>
              <w:rPr>
                <w:lang w:val="sl-SI"/>
              </w:rPr>
              <w:t>8,66 %</w:t>
            </w:r>
          </w:p>
        </w:tc>
      </w:tr>
      <w:tr w:rsidR="000C3C73">
        <w:tc>
          <w:tcPr>
            <w:tcW w:w="558" w:type="dxa"/>
          </w:tcPr>
          <w:p w:rsidR="000C3C73" w:rsidRDefault="000C3C73">
            <w:pPr>
              <w:rPr>
                <w:lang w:val="sl-SI"/>
              </w:rPr>
            </w:pPr>
            <w:r>
              <w:rPr>
                <w:lang w:val="sl-SI"/>
              </w:rPr>
              <w:t>5</w:t>
            </w:r>
          </w:p>
        </w:tc>
        <w:tc>
          <w:tcPr>
            <w:tcW w:w="2843" w:type="dxa"/>
          </w:tcPr>
          <w:p w:rsidR="000C3C73" w:rsidRDefault="000C3C73">
            <w:pPr>
              <w:rPr>
                <w:lang w:val="sl-SI"/>
              </w:rPr>
            </w:pPr>
            <w:r>
              <w:rPr>
                <w:lang w:val="sl-SI"/>
              </w:rPr>
              <w:t>Zdravstvo i turizam</w:t>
            </w:r>
          </w:p>
        </w:tc>
        <w:tc>
          <w:tcPr>
            <w:tcW w:w="1583" w:type="dxa"/>
          </w:tcPr>
          <w:p w:rsidR="000C3C73" w:rsidRDefault="000C3C73">
            <w:pPr>
              <w:jc w:val="right"/>
              <w:rPr>
                <w:lang w:val="sl-SI"/>
              </w:rPr>
            </w:pPr>
            <w:r>
              <w:rPr>
                <w:lang w:val="sl-SI"/>
              </w:rPr>
              <w:t>864,80</w:t>
            </w:r>
          </w:p>
        </w:tc>
        <w:tc>
          <w:tcPr>
            <w:tcW w:w="1524" w:type="dxa"/>
          </w:tcPr>
          <w:p w:rsidR="000C3C73" w:rsidRDefault="000C3C73">
            <w:pPr>
              <w:jc w:val="right"/>
              <w:rPr>
                <w:lang w:val="sl-SI"/>
              </w:rPr>
            </w:pPr>
            <w:r>
              <w:rPr>
                <w:lang w:val="sl-SI"/>
              </w:rPr>
              <w:t>0, 006 %</w:t>
            </w:r>
          </w:p>
        </w:tc>
        <w:tc>
          <w:tcPr>
            <w:tcW w:w="1590" w:type="dxa"/>
          </w:tcPr>
          <w:p w:rsidR="000C3C73" w:rsidRDefault="000C3C73">
            <w:pPr>
              <w:jc w:val="right"/>
              <w:rPr>
                <w:lang w:val="sl-SI"/>
              </w:rPr>
            </w:pPr>
            <w:r>
              <w:rPr>
                <w:lang w:val="sl-SI"/>
              </w:rPr>
              <w:t>772,20</w:t>
            </w:r>
          </w:p>
        </w:tc>
        <w:tc>
          <w:tcPr>
            <w:tcW w:w="1524" w:type="dxa"/>
          </w:tcPr>
          <w:p w:rsidR="000C3C73" w:rsidRDefault="000C3C73">
            <w:pPr>
              <w:jc w:val="right"/>
              <w:rPr>
                <w:lang w:val="sl-SI"/>
              </w:rPr>
            </w:pPr>
            <w:r>
              <w:rPr>
                <w:lang w:val="sl-SI"/>
              </w:rPr>
              <w:t>0,05 %</w:t>
            </w:r>
          </w:p>
        </w:tc>
      </w:tr>
      <w:tr w:rsidR="000C3C73">
        <w:tc>
          <w:tcPr>
            <w:tcW w:w="558" w:type="dxa"/>
          </w:tcPr>
          <w:p w:rsidR="000C3C73" w:rsidRDefault="000C3C73">
            <w:pPr>
              <w:rPr>
                <w:lang w:val="sl-SI"/>
              </w:rPr>
            </w:pPr>
            <w:r>
              <w:rPr>
                <w:lang w:val="sl-SI"/>
              </w:rPr>
              <w:t>6</w:t>
            </w:r>
          </w:p>
        </w:tc>
        <w:tc>
          <w:tcPr>
            <w:tcW w:w="2843" w:type="dxa"/>
          </w:tcPr>
          <w:p w:rsidR="000C3C73" w:rsidRDefault="000C3C73">
            <w:pPr>
              <w:rPr>
                <w:lang w:val="sl-SI"/>
              </w:rPr>
            </w:pPr>
            <w:r>
              <w:rPr>
                <w:lang w:val="sl-SI"/>
              </w:rPr>
              <w:t>Banke i osiguranja</w:t>
            </w:r>
          </w:p>
        </w:tc>
        <w:tc>
          <w:tcPr>
            <w:tcW w:w="1583" w:type="dxa"/>
          </w:tcPr>
          <w:p w:rsidR="000C3C73" w:rsidRDefault="000C3C73">
            <w:pPr>
              <w:jc w:val="right"/>
              <w:rPr>
                <w:lang w:val="sl-SI"/>
              </w:rPr>
            </w:pPr>
            <w:r>
              <w:rPr>
                <w:lang w:val="sl-SI"/>
              </w:rPr>
              <w:t>166.553,23</w:t>
            </w:r>
          </w:p>
        </w:tc>
        <w:tc>
          <w:tcPr>
            <w:tcW w:w="1524" w:type="dxa"/>
          </w:tcPr>
          <w:p w:rsidR="000C3C73" w:rsidRDefault="000C3C73">
            <w:pPr>
              <w:jc w:val="right"/>
              <w:rPr>
                <w:lang w:val="sl-SI"/>
              </w:rPr>
            </w:pPr>
            <w:r>
              <w:rPr>
                <w:lang w:val="sl-SI"/>
              </w:rPr>
              <w:t>11,63 %</w:t>
            </w:r>
          </w:p>
        </w:tc>
        <w:tc>
          <w:tcPr>
            <w:tcW w:w="1590" w:type="dxa"/>
          </w:tcPr>
          <w:p w:rsidR="000C3C73" w:rsidRDefault="000C3C73">
            <w:pPr>
              <w:jc w:val="right"/>
              <w:rPr>
                <w:lang w:val="sl-SI"/>
              </w:rPr>
            </w:pPr>
            <w:r>
              <w:rPr>
                <w:lang w:val="sl-SI"/>
              </w:rPr>
              <w:t>167.392,27</w:t>
            </w:r>
          </w:p>
        </w:tc>
        <w:tc>
          <w:tcPr>
            <w:tcW w:w="1524" w:type="dxa"/>
          </w:tcPr>
          <w:p w:rsidR="000C3C73" w:rsidRDefault="000C3C73">
            <w:pPr>
              <w:jc w:val="right"/>
              <w:rPr>
                <w:lang w:val="sl-SI"/>
              </w:rPr>
            </w:pPr>
            <w:r>
              <w:rPr>
                <w:lang w:val="sl-SI"/>
              </w:rPr>
              <w:t>11,79 %</w:t>
            </w:r>
          </w:p>
        </w:tc>
      </w:tr>
      <w:tr w:rsidR="000C3C73">
        <w:tc>
          <w:tcPr>
            <w:tcW w:w="558" w:type="dxa"/>
          </w:tcPr>
          <w:p w:rsidR="000C3C73" w:rsidRDefault="000C3C73">
            <w:pPr>
              <w:rPr>
                <w:lang w:val="sl-SI"/>
              </w:rPr>
            </w:pPr>
            <w:r>
              <w:rPr>
                <w:lang w:val="sl-SI"/>
              </w:rPr>
              <w:lastRenderedPageBreak/>
              <w:t>7</w:t>
            </w:r>
          </w:p>
        </w:tc>
        <w:tc>
          <w:tcPr>
            <w:tcW w:w="2843" w:type="dxa"/>
          </w:tcPr>
          <w:p w:rsidR="000C3C73" w:rsidRDefault="000C3C73">
            <w:pPr>
              <w:rPr>
                <w:lang w:val="sl-SI"/>
              </w:rPr>
            </w:pPr>
            <w:r>
              <w:rPr>
                <w:lang w:val="sl-SI"/>
              </w:rPr>
              <w:t>Trgovina na veliko i malo</w:t>
            </w:r>
          </w:p>
        </w:tc>
        <w:tc>
          <w:tcPr>
            <w:tcW w:w="1583" w:type="dxa"/>
          </w:tcPr>
          <w:p w:rsidR="000C3C73" w:rsidRDefault="000C3C73">
            <w:pPr>
              <w:jc w:val="right"/>
              <w:rPr>
                <w:lang w:val="sl-SI"/>
              </w:rPr>
            </w:pPr>
            <w:r>
              <w:rPr>
                <w:lang w:val="sl-SI"/>
              </w:rPr>
              <w:t>9.034,87</w:t>
            </w:r>
          </w:p>
        </w:tc>
        <w:tc>
          <w:tcPr>
            <w:tcW w:w="1524" w:type="dxa"/>
          </w:tcPr>
          <w:p w:rsidR="000C3C73" w:rsidRDefault="000C3C73">
            <w:pPr>
              <w:jc w:val="right"/>
              <w:rPr>
                <w:lang w:val="sl-SI"/>
              </w:rPr>
            </w:pPr>
            <w:r>
              <w:rPr>
                <w:lang w:val="sl-SI"/>
              </w:rPr>
              <w:t>0,063 %</w:t>
            </w:r>
          </w:p>
        </w:tc>
        <w:tc>
          <w:tcPr>
            <w:tcW w:w="1590" w:type="dxa"/>
          </w:tcPr>
          <w:p w:rsidR="000C3C73" w:rsidRDefault="000C3C73">
            <w:pPr>
              <w:jc w:val="right"/>
              <w:rPr>
                <w:lang w:val="sl-SI"/>
              </w:rPr>
            </w:pPr>
            <w:r>
              <w:rPr>
                <w:lang w:val="sl-SI"/>
              </w:rPr>
              <w:t>991,65</w:t>
            </w:r>
          </w:p>
        </w:tc>
        <w:tc>
          <w:tcPr>
            <w:tcW w:w="1524" w:type="dxa"/>
          </w:tcPr>
          <w:p w:rsidR="000C3C73" w:rsidRDefault="000C3C73">
            <w:pPr>
              <w:jc w:val="right"/>
              <w:rPr>
                <w:lang w:val="sl-SI"/>
              </w:rPr>
            </w:pPr>
            <w:r>
              <w:rPr>
                <w:lang w:val="sl-SI"/>
              </w:rPr>
              <w:t>0,07 %</w:t>
            </w:r>
          </w:p>
        </w:tc>
      </w:tr>
      <w:tr w:rsidR="000C3C73">
        <w:tc>
          <w:tcPr>
            <w:tcW w:w="558" w:type="dxa"/>
          </w:tcPr>
          <w:p w:rsidR="000C3C73" w:rsidRDefault="000C3C73">
            <w:pPr>
              <w:rPr>
                <w:lang w:val="sl-SI"/>
              </w:rPr>
            </w:pPr>
            <w:r>
              <w:rPr>
                <w:lang w:val="sl-SI"/>
              </w:rPr>
              <w:t>8</w:t>
            </w:r>
          </w:p>
        </w:tc>
        <w:tc>
          <w:tcPr>
            <w:tcW w:w="2843" w:type="dxa"/>
          </w:tcPr>
          <w:p w:rsidR="000C3C73" w:rsidRDefault="000C3C73">
            <w:pPr>
              <w:rPr>
                <w:lang w:val="sl-SI"/>
              </w:rPr>
            </w:pPr>
            <w:r>
              <w:rPr>
                <w:lang w:val="sl-SI"/>
              </w:rPr>
              <w:t>Obveznice</w:t>
            </w:r>
          </w:p>
        </w:tc>
        <w:tc>
          <w:tcPr>
            <w:tcW w:w="1583" w:type="dxa"/>
          </w:tcPr>
          <w:p w:rsidR="000C3C73" w:rsidRDefault="000C3C73">
            <w:pPr>
              <w:jc w:val="right"/>
              <w:rPr>
                <w:lang w:val="sl-SI"/>
              </w:rPr>
            </w:pPr>
            <w:r>
              <w:rPr>
                <w:lang w:val="sl-SI"/>
              </w:rPr>
              <w:t>241.495,98</w:t>
            </w:r>
          </w:p>
        </w:tc>
        <w:tc>
          <w:tcPr>
            <w:tcW w:w="1524" w:type="dxa"/>
          </w:tcPr>
          <w:p w:rsidR="000C3C73" w:rsidRDefault="000C3C73">
            <w:pPr>
              <w:jc w:val="right"/>
              <w:rPr>
                <w:lang w:val="sl-SI"/>
              </w:rPr>
            </w:pPr>
            <w:r>
              <w:rPr>
                <w:lang w:val="sl-SI"/>
              </w:rPr>
              <w:t>16,87 %</w:t>
            </w:r>
          </w:p>
        </w:tc>
        <w:tc>
          <w:tcPr>
            <w:tcW w:w="1590" w:type="dxa"/>
          </w:tcPr>
          <w:p w:rsidR="000C3C73" w:rsidRDefault="000C3C73">
            <w:pPr>
              <w:jc w:val="right"/>
              <w:rPr>
                <w:lang w:val="sl-SI"/>
              </w:rPr>
            </w:pPr>
            <w:r>
              <w:rPr>
                <w:lang w:val="sl-SI"/>
              </w:rPr>
              <w:t>77.560,00</w:t>
            </w:r>
          </w:p>
        </w:tc>
        <w:tc>
          <w:tcPr>
            <w:tcW w:w="1524" w:type="dxa"/>
          </w:tcPr>
          <w:p w:rsidR="000C3C73" w:rsidRDefault="000C3C73">
            <w:pPr>
              <w:jc w:val="right"/>
              <w:rPr>
                <w:lang w:val="sl-SI"/>
              </w:rPr>
            </w:pPr>
            <w:r>
              <w:rPr>
                <w:lang w:val="sl-SI"/>
              </w:rPr>
              <w:t>5,46 %</w:t>
            </w:r>
          </w:p>
        </w:tc>
      </w:tr>
      <w:tr w:rsidR="000C3C73">
        <w:tc>
          <w:tcPr>
            <w:tcW w:w="558" w:type="dxa"/>
          </w:tcPr>
          <w:p w:rsidR="000C3C73" w:rsidRDefault="000C3C73">
            <w:pPr>
              <w:rPr>
                <w:lang w:val="sl-SI"/>
              </w:rPr>
            </w:pPr>
            <w:r>
              <w:rPr>
                <w:lang w:val="sl-SI"/>
              </w:rPr>
              <w:t>9</w:t>
            </w:r>
          </w:p>
        </w:tc>
        <w:tc>
          <w:tcPr>
            <w:tcW w:w="2843" w:type="dxa"/>
          </w:tcPr>
          <w:p w:rsidR="000C3C73" w:rsidRDefault="000C3C73">
            <w:pPr>
              <w:rPr>
                <w:lang w:val="sl-SI"/>
              </w:rPr>
            </w:pPr>
            <w:r>
              <w:rPr>
                <w:lang w:val="sl-SI"/>
              </w:rPr>
              <w:t>Depoziti i plasmani</w:t>
            </w:r>
          </w:p>
        </w:tc>
        <w:tc>
          <w:tcPr>
            <w:tcW w:w="1583" w:type="dxa"/>
          </w:tcPr>
          <w:p w:rsidR="000C3C73" w:rsidRDefault="000C3C73">
            <w:pPr>
              <w:jc w:val="right"/>
              <w:rPr>
                <w:lang w:val="sl-SI"/>
              </w:rPr>
            </w:pPr>
            <w:r>
              <w:rPr>
                <w:lang w:val="sl-SI"/>
              </w:rPr>
              <w:t>570.000,00</w:t>
            </w:r>
          </w:p>
        </w:tc>
        <w:tc>
          <w:tcPr>
            <w:tcW w:w="1524" w:type="dxa"/>
          </w:tcPr>
          <w:p w:rsidR="000C3C73" w:rsidRDefault="000C3C73">
            <w:pPr>
              <w:jc w:val="right"/>
              <w:rPr>
                <w:lang w:val="sl-SI"/>
              </w:rPr>
            </w:pPr>
            <w:r>
              <w:rPr>
                <w:lang w:val="sl-SI"/>
              </w:rPr>
              <w:t>38,99 %</w:t>
            </w:r>
          </w:p>
        </w:tc>
        <w:tc>
          <w:tcPr>
            <w:tcW w:w="1590" w:type="dxa"/>
          </w:tcPr>
          <w:p w:rsidR="000C3C73" w:rsidRDefault="000C3C73">
            <w:pPr>
              <w:jc w:val="right"/>
              <w:rPr>
                <w:lang w:val="sl-SI"/>
              </w:rPr>
            </w:pPr>
            <w:r>
              <w:rPr>
                <w:lang w:val="sl-SI"/>
              </w:rPr>
              <w:t>570.000,00</w:t>
            </w:r>
          </w:p>
        </w:tc>
        <w:tc>
          <w:tcPr>
            <w:tcW w:w="1524" w:type="dxa"/>
          </w:tcPr>
          <w:p w:rsidR="000C3C73" w:rsidRDefault="000C3C73">
            <w:pPr>
              <w:jc w:val="right"/>
              <w:rPr>
                <w:lang w:val="sl-SI"/>
              </w:rPr>
            </w:pPr>
            <w:r>
              <w:rPr>
                <w:lang w:val="sl-SI"/>
              </w:rPr>
              <w:t>38,99 %</w:t>
            </w:r>
          </w:p>
        </w:tc>
      </w:tr>
      <w:tr w:rsidR="000C3C73">
        <w:tc>
          <w:tcPr>
            <w:tcW w:w="558" w:type="dxa"/>
          </w:tcPr>
          <w:p w:rsidR="000C3C73" w:rsidRDefault="000C3C73">
            <w:pPr>
              <w:rPr>
                <w:lang w:val="sl-SI"/>
              </w:rPr>
            </w:pPr>
            <w:r>
              <w:rPr>
                <w:lang w:val="sl-SI"/>
              </w:rPr>
              <w:t>10</w:t>
            </w:r>
          </w:p>
        </w:tc>
        <w:tc>
          <w:tcPr>
            <w:tcW w:w="2843" w:type="dxa"/>
          </w:tcPr>
          <w:p w:rsidR="000C3C73" w:rsidRDefault="000C3C73">
            <w:pPr>
              <w:rPr>
                <w:lang w:val="sl-SI"/>
              </w:rPr>
            </w:pPr>
            <w:r>
              <w:rPr>
                <w:lang w:val="sl-SI"/>
              </w:rPr>
              <w:t>Gotovina i got. ekvivalenti</w:t>
            </w:r>
          </w:p>
        </w:tc>
        <w:tc>
          <w:tcPr>
            <w:tcW w:w="1583" w:type="dxa"/>
          </w:tcPr>
          <w:p w:rsidR="000C3C73" w:rsidRDefault="000C3C73">
            <w:pPr>
              <w:jc w:val="right"/>
              <w:rPr>
                <w:lang w:val="sl-SI"/>
              </w:rPr>
            </w:pPr>
            <w:r>
              <w:rPr>
                <w:lang w:val="sl-SI"/>
              </w:rPr>
              <w:t>11.991,52</w:t>
            </w:r>
          </w:p>
        </w:tc>
        <w:tc>
          <w:tcPr>
            <w:tcW w:w="1524" w:type="dxa"/>
          </w:tcPr>
          <w:p w:rsidR="000C3C73" w:rsidRDefault="000C3C73">
            <w:pPr>
              <w:jc w:val="right"/>
              <w:rPr>
                <w:lang w:val="sl-SI"/>
              </w:rPr>
            </w:pPr>
            <w:r>
              <w:rPr>
                <w:lang w:val="sl-SI"/>
              </w:rPr>
              <w:t>0,82 %</w:t>
            </w:r>
          </w:p>
        </w:tc>
        <w:tc>
          <w:tcPr>
            <w:tcW w:w="1590" w:type="dxa"/>
          </w:tcPr>
          <w:p w:rsidR="000C3C73" w:rsidRDefault="000C3C73">
            <w:pPr>
              <w:jc w:val="right"/>
              <w:rPr>
                <w:lang w:val="sl-SI"/>
              </w:rPr>
            </w:pPr>
            <w:r>
              <w:rPr>
                <w:lang w:val="sl-SI"/>
              </w:rPr>
              <w:t>25.447,31</w:t>
            </w:r>
          </w:p>
        </w:tc>
        <w:tc>
          <w:tcPr>
            <w:tcW w:w="1524" w:type="dxa"/>
          </w:tcPr>
          <w:p w:rsidR="000C3C73" w:rsidRDefault="000C3C73">
            <w:pPr>
              <w:jc w:val="right"/>
              <w:rPr>
                <w:lang w:val="sl-SI"/>
              </w:rPr>
            </w:pPr>
            <w:r>
              <w:rPr>
                <w:lang w:val="sl-SI"/>
              </w:rPr>
              <w:t>1,79 %</w:t>
            </w:r>
          </w:p>
        </w:tc>
      </w:tr>
      <w:tr w:rsidR="000C3C73">
        <w:tc>
          <w:tcPr>
            <w:tcW w:w="558" w:type="dxa"/>
          </w:tcPr>
          <w:p w:rsidR="000C3C73" w:rsidRDefault="000C3C73">
            <w:pPr>
              <w:rPr>
                <w:lang w:val="sl-SI"/>
              </w:rPr>
            </w:pPr>
            <w:r>
              <w:rPr>
                <w:lang w:val="sl-SI"/>
              </w:rPr>
              <w:t>11</w:t>
            </w:r>
          </w:p>
        </w:tc>
        <w:tc>
          <w:tcPr>
            <w:tcW w:w="2843" w:type="dxa"/>
          </w:tcPr>
          <w:p w:rsidR="000C3C73" w:rsidRDefault="000C3C73">
            <w:pPr>
              <w:rPr>
                <w:lang w:val="sl-SI"/>
              </w:rPr>
            </w:pPr>
            <w:r>
              <w:rPr>
                <w:lang w:val="sl-SI"/>
              </w:rPr>
              <w:t>Udjeli otvorenih fondova</w:t>
            </w:r>
          </w:p>
        </w:tc>
        <w:tc>
          <w:tcPr>
            <w:tcW w:w="1583" w:type="dxa"/>
          </w:tcPr>
          <w:p w:rsidR="000C3C73" w:rsidRDefault="000C3C73">
            <w:pPr>
              <w:jc w:val="right"/>
              <w:rPr>
                <w:lang w:val="sl-SI"/>
              </w:rPr>
            </w:pPr>
            <w:r>
              <w:rPr>
                <w:lang w:val="sl-SI"/>
              </w:rPr>
              <w:t>190.448,93</w:t>
            </w:r>
          </w:p>
        </w:tc>
        <w:tc>
          <w:tcPr>
            <w:tcW w:w="1524" w:type="dxa"/>
          </w:tcPr>
          <w:p w:rsidR="000C3C73" w:rsidRDefault="000C3C73">
            <w:pPr>
              <w:jc w:val="right"/>
              <w:rPr>
                <w:lang w:val="sl-SI"/>
              </w:rPr>
            </w:pPr>
            <w:r>
              <w:rPr>
                <w:lang w:val="sl-SI"/>
              </w:rPr>
              <w:t>13,31 %</w:t>
            </w:r>
          </w:p>
        </w:tc>
        <w:tc>
          <w:tcPr>
            <w:tcW w:w="1590" w:type="dxa"/>
          </w:tcPr>
          <w:p w:rsidR="000C3C73" w:rsidRDefault="000C3C73">
            <w:pPr>
              <w:jc w:val="right"/>
              <w:rPr>
                <w:lang w:val="sl-SI"/>
              </w:rPr>
            </w:pPr>
            <w:r>
              <w:rPr>
                <w:lang w:val="sl-SI"/>
              </w:rPr>
              <w:t>272.975,20</w:t>
            </w:r>
          </w:p>
        </w:tc>
        <w:tc>
          <w:tcPr>
            <w:tcW w:w="1524" w:type="dxa"/>
          </w:tcPr>
          <w:p w:rsidR="000C3C73" w:rsidRDefault="000C3C73">
            <w:pPr>
              <w:jc w:val="right"/>
              <w:rPr>
                <w:lang w:val="sl-SI"/>
              </w:rPr>
            </w:pPr>
            <w:r>
              <w:rPr>
                <w:lang w:val="sl-SI"/>
              </w:rPr>
              <w:t>19,23 %</w:t>
            </w:r>
          </w:p>
        </w:tc>
      </w:tr>
      <w:tr w:rsidR="000C3C73">
        <w:tc>
          <w:tcPr>
            <w:tcW w:w="558" w:type="dxa"/>
          </w:tcPr>
          <w:p w:rsidR="000C3C73" w:rsidRDefault="000C3C73">
            <w:pPr>
              <w:rPr>
                <w:lang w:val="sl-SI"/>
              </w:rPr>
            </w:pPr>
          </w:p>
        </w:tc>
        <w:tc>
          <w:tcPr>
            <w:tcW w:w="2843" w:type="dxa"/>
          </w:tcPr>
          <w:p w:rsidR="000C3C73" w:rsidRDefault="000C3C73">
            <w:pPr>
              <w:rPr>
                <w:lang w:val="sl-SI"/>
              </w:rPr>
            </w:pPr>
            <w:r>
              <w:rPr>
                <w:lang w:val="sl-SI"/>
              </w:rPr>
              <w:t>Ukupno:</w:t>
            </w:r>
          </w:p>
        </w:tc>
        <w:tc>
          <w:tcPr>
            <w:tcW w:w="1583" w:type="dxa"/>
          </w:tcPr>
          <w:p w:rsidR="000C3C73" w:rsidRDefault="000C3C73">
            <w:pPr>
              <w:jc w:val="right"/>
              <w:rPr>
                <w:lang w:val="sl-SI"/>
              </w:rPr>
            </w:pPr>
            <w:r>
              <w:rPr>
                <w:lang w:val="sl-SI"/>
              </w:rPr>
              <w:t>1.430871,41</w:t>
            </w:r>
          </w:p>
        </w:tc>
        <w:tc>
          <w:tcPr>
            <w:tcW w:w="1524" w:type="dxa"/>
          </w:tcPr>
          <w:p w:rsidR="000C3C73" w:rsidRDefault="000C3C73">
            <w:pPr>
              <w:jc w:val="right"/>
              <w:rPr>
                <w:lang w:val="sl-SI"/>
              </w:rPr>
            </w:pPr>
            <w:r>
              <w:rPr>
                <w:lang w:val="sl-SI"/>
              </w:rPr>
              <w:t>100,00 %</w:t>
            </w:r>
          </w:p>
        </w:tc>
        <w:tc>
          <w:tcPr>
            <w:tcW w:w="1590" w:type="dxa"/>
          </w:tcPr>
          <w:p w:rsidR="000C3C73" w:rsidRDefault="000C3C73">
            <w:pPr>
              <w:jc w:val="right"/>
              <w:rPr>
                <w:lang w:val="sl-SI"/>
              </w:rPr>
            </w:pPr>
            <w:r>
              <w:rPr>
                <w:lang w:val="sl-SI"/>
              </w:rPr>
              <w:t xml:space="preserve">1.418.890,61  </w:t>
            </w:r>
          </w:p>
        </w:tc>
        <w:tc>
          <w:tcPr>
            <w:tcW w:w="1524" w:type="dxa"/>
          </w:tcPr>
          <w:p w:rsidR="000C3C73" w:rsidRDefault="000C3C73">
            <w:pPr>
              <w:jc w:val="right"/>
              <w:rPr>
                <w:lang w:val="sl-SI"/>
              </w:rPr>
            </w:pPr>
            <w:r>
              <w:rPr>
                <w:lang w:val="sl-SI"/>
              </w:rPr>
              <w:t>100,00 %</w:t>
            </w:r>
          </w:p>
        </w:tc>
      </w:tr>
    </w:tbl>
    <w:p w:rsidR="000C3C73" w:rsidRDefault="000C3C73">
      <w:pPr>
        <w:rPr>
          <w:lang w:val="sl-SI"/>
        </w:rPr>
      </w:pPr>
      <w:r>
        <w:rPr>
          <w:lang w:val="sl-SI"/>
        </w:rPr>
        <w:t xml:space="preserve">                                              </w:t>
      </w:r>
      <w:r w:rsidR="0022048B">
        <w:rPr>
          <w:lang w:val="sl-SI"/>
        </w:rPr>
        <w:t xml:space="preserve">                           </w:t>
      </w:r>
      <w:r>
        <w:rPr>
          <w:lang w:val="sl-SI"/>
        </w:rPr>
        <w:t xml:space="preserve">         </w:t>
      </w:r>
      <w:r w:rsidR="0022048B">
        <w:rPr>
          <w:lang w:val="sl-SI"/>
        </w:rPr>
        <w:t xml:space="preserve">                              </w:t>
      </w:r>
      <w:r>
        <w:rPr>
          <w:lang w:val="sl-SI"/>
        </w:rPr>
        <w:t xml:space="preserve">                                                    </w:t>
      </w:r>
    </w:p>
    <w:p w:rsidR="000C3C73" w:rsidRDefault="000C3C73">
      <w:pPr>
        <w:rPr>
          <w:lang w:val="sl-SI"/>
        </w:rPr>
      </w:pPr>
      <w:r>
        <w:rPr>
          <w:lang w:val="sl-SI"/>
        </w:rPr>
        <w:t>Struktura imovine fonda po granama privrede se izmijenila u toku 2012. godine, u odnosu na 2011. godinu, najviše u sektoru preradjivačke industrije u kome je učešće u ukupnoj imovini fonda u 2012. godini sa 5,66 % smanjeno na 1,85 %, iz razloga što je fond prodao akcije jednog emitenta iz ove grane.</w:t>
      </w:r>
    </w:p>
    <w:p w:rsidR="000C3C73" w:rsidRDefault="000C3C73">
      <w:pPr>
        <w:rPr>
          <w:lang w:val="sl-SI"/>
        </w:rPr>
      </w:pPr>
      <w:r>
        <w:rPr>
          <w:lang w:val="sl-SI"/>
        </w:rPr>
        <w:t>Učešće fonda u otvorenim fondovima je značajno smanjeno u 2012. godini, tako što je sa 19,23 % smanjeno na 13,31 %, iz razloga što smo svojom procjenom smanjili vrijednost imovine fonda u ISTOQ FOND u Švajcarskoj, pošto je nad društvom INFINA koje je upravljalo ovim fondom otvoren postupak stečaja, a takodje postoji mogućnost da se i nad ovim otvorenim investicionim fondom otvori postupak stečaja.</w:t>
      </w:r>
    </w:p>
    <w:p w:rsidR="000C3C73" w:rsidRDefault="000C3C73">
      <w:pPr>
        <w:rPr>
          <w:lang w:val="sl-SI"/>
        </w:rPr>
      </w:pPr>
      <w:r>
        <w:rPr>
          <w:lang w:val="sl-SI"/>
        </w:rPr>
        <w:t>Uporedjivanjem pokazatelja o vrijednosti imovine fonda u drugim granama privrede vidljivo je da u drugim granama nije bilo većih promjena, tako da je učešće emitenata iz ostalih grana privrede ostalo na približno istom nivou.</w:t>
      </w:r>
    </w:p>
    <w:p w:rsidR="000C3C73" w:rsidRDefault="000C3C73">
      <w:pPr>
        <w:rPr>
          <w:lang w:val="sl-SI"/>
        </w:rPr>
      </w:pPr>
    </w:p>
    <w:p w:rsidR="000C3C73" w:rsidRDefault="000C3C73">
      <w:pPr>
        <w:numPr>
          <w:ilvl w:val="1"/>
          <w:numId w:val="15"/>
        </w:numPr>
        <w:rPr>
          <w:lang w:val="sl-SI"/>
        </w:rPr>
      </w:pPr>
      <w:r>
        <w:rPr>
          <w:lang w:val="sl-SI"/>
        </w:rPr>
        <w:t>Struktura portfelja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
        <w:gridCol w:w="2311"/>
        <w:gridCol w:w="1890"/>
        <w:gridCol w:w="1440"/>
        <w:gridCol w:w="1589"/>
        <w:gridCol w:w="1355"/>
      </w:tblGrid>
      <w:tr w:rsidR="000C3C73">
        <w:tc>
          <w:tcPr>
            <w:tcW w:w="557" w:type="dxa"/>
          </w:tcPr>
          <w:p w:rsidR="000C3C73" w:rsidRDefault="000C3C73">
            <w:pPr>
              <w:rPr>
                <w:lang w:val="sl-SI"/>
              </w:rPr>
            </w:pPr>
            <w:r>
              <w:rPr>
                <w:lang w:val="sl-SI"/>
              </w:rPr>
              <w:t>Rb.</w:t>
            </w:r>
          </w:p>
        </w:tc>
        <w:tc>
          <w:tcPr>
            <w:tcW w:w="2311" w:type="dxa"/>
          </w:tcPr>
          <w:p w:rsidR="000C3C73" w:rsidRDefault="000C3C73">
            <w:pPr>
              <w:rPr>
                <w:lang w:val="sl-SI"/>
              </w:rPr>
            </w:pPr>
            <w:r>
              <w:rPr>
                <w:lang w:val="sl-SI"/>
              </w:rPr>
              <w:t>Opis</w:t>
            </w:r>
          </w:p>
        </w:tc>
        <w:tc>
          <w:tcPr>
            <w:tcW w:w="1890" w:type="dxa"/>
          </w:tcPr>
          <w:p w:rsidR="000C3C73" w:rsidRDefault="000C3C73">
            <w:pPr>
              <w:rPr>
                <w:lang w:val="sl-SI"/>
              </w:rPr>
            </w:pPr>
            <w:r>
              <w:rPr>
                <w:lang w:val="sl-SI"/>
              </w:rPr>
              <w:t>Ukupna vrednost 31.12.2012.</w:t>
            </w:r>
          </w:p>
        </w:tc>
        <w:tc>
          <w:tcPr>
            <w:tcW w:w="1440" w:type="dxa"/>
          </w:tcPr>
          <w:p w:rsidR="000C3C73" w:rsidRDefault="000C3C73">
            <w:pPr>
              <w:rPr>
                <w:lang w:val="sl-SI"/>
              </w:rPr>
            </w:pPr>
            <w:r>
              <w:rPr>
                <w:lang w:val="sl-SI"/>
              </w:rPr>
              <w:t xml:space="preserve">%  </w:t>
            </w:r>
          </w:p>
        </w:tc>
        <w:tc>
          <w:tcPr>
            <w:tcW w:w="1589" w:type="dxa"/>
          </w:tcPr>
          <w:p w:rsidR="000C3C73" w:rsidRDefault="000C3C73">
            <w:pPr>
              <w:rPr>
                <w:lang w:val="sl-SI"/>
              </w:rPr>
            </w:pPr>
            <w:r>
              <w:rPr>
                <w:lang w:val="sl-SI"/>
              </w:rPr>
              <w:t>Ukupna vrednost</w:t>
            </w:r>
          </w:p>
          <w:p w:rsidR="000C3C73" w:rsidRDefault="000C3C73">
            <w:pPr>
              <w:rPr>
                <w:lang w:val="sl-SI"/>
              </w:rPr>
            </w:pPr>
            <w:r>
              <w:rPr>
                <w:lang w:val="sl-SI"/>
              </w:rPr>
              <w:t>31.12.2011.</w:t>
            </w:r>
          </w:p>
        </w:tc>
        <w:tc>
          <w:tcPr>
            <w:tcW w:w="1355" w:type="dxa"/>
          </w:tcPr>
          <w:p w:rsidR="000C3C73" w:rsidRDefault="000C3C73">
            <w:pPr>
              <w:rPr>
                <w:lang w:val="sl-SI"/>
              </w:rPr>
            </w:pPr>
            <w:r>
              <w:rPr>
                <w:lang w:val="sl-SI"/>
              </w:rPr>
              <w:t>%</w:t>
            </w:r>
          </w:p>
        </w:tc>
      </w:tr>
      <w:tr w:rsidR="000C3C73">
        <w:tc>
          <w:tcPr>
            <w:tcW w:w="557" w:type="dxa"/>
          </w:tcPr>
          <w:p w:rsidR="000C3C73" w:rsidRDefault="000C3C73">
            <w:pPr>
              <w:rPr>
                <w:lang w:val="sl-SI"/>
              </w:rPr>
            </w:pPr>
            <w:r>
              <w:rPr>
                <w:lang w:val="sl-SI"/>
              </w:rPr>
              <w:t>1</w:t>
            </w:r>
          </w:p>
        </w:tc>
        <w:tc>
          <w:tcPr>
            <w:tcW w:w="2311" w:type="dxa"/>
          </w:tcPr>
          <w:p w:rsidR="000C3C73" w:rsidRDefault="000C3C73">
            <w:pPr>
              <w:rPr>
                <w:lang w:val="sl-SI"/>
              </w:rPr>
            </w:pPr>
            <w:r>
              <w:rPr>
                <w:lang w:val="sl-SI"/>
              </w:rPr>
              <w:t>Akcije</w:t>
            </w:r>
          </w:p>
        </w:tc>
        <w:tc>
          <w:tcPr>
            <w:tcW w:w="1890" w:type="dxa"/>
          </w:tcPr>
          <w:p w:rsidR="000C3C73" w:rsidRDefault="000C3C73">
            <w:pPr>
              <w:jc w:val="right"/>
              <w:rPr>
                <w:lang w:val="sl-SI"/>
              </w:rPr>
            </w:pPr>
            <w:r>
              <w:rPr>
                <w:lang w:val="sl-SI"/>
              </w:rPr>
              <w:t>442.728,40</w:t>
            </w:r>
          </w:p>
        </w:tc>
        <w:tc>
          <w:tcPr>
            <w:tcW w:w="1440" w:type="dxa"/>
          </w:tcPr>
          <w:p w:rsidR="000C3C73" w:rsidRDefault="000C3C73">
            <w:pPr>
              <w:jc w:val="right"/>
              <w:rPr>
                <w:lang w:val="sl-SI"/>
              </w:rPr>
            </w:pPr>
            <w:r>
              <w:rPr>
                <w:lang w:val="sl-SI"/>
              </w:rPr>
              <w:t>30,2865 %</w:t>
            </w:r>
          </w:p>
        </w:tc>
        <w:tc>
          <w:tcPr>
            <w:tcW w:w="1589" w:type="dxa"/>
          </w:tcPr>
          <w:p w:rsidR="000C3C73" w:rsidRDefault="000C3C73">
            <w:pPr>
              <w:jc w:val="right"/>
              <w:rPr>
                <w:lang w:val="sl-SI"/>
              </w:rPr>
            </w:pPr>
            <w:r>
              <w:rPr>
                <w:lang w:val="sl-SI"/>
              </w:rPr>
              <w:t>472.907,47</w:t>
            </w:r>
          </w:p>
        </w:tc>
        <w:tc>
          <w:tcPr>
            <w:tcW w:w="1355" w:type="dxa"/>
          </w:tcPr>
          <w:p w:rsidR="000C3C73" w:rsidRDefault="000C3C73">
            <w:pPr>
              <w:jc w:val="right"/>
              <w:rPr>
                <w:lang w:val="sl-SI"/>
              </w:rPr>
            </w:pPr>
            <w:r>
              <w:rPr>
                <w:lang w:val="sl-SI"/>
              </w:rPr>
              <w:t>33,3293 %</w:t>
            </w:r>
          </w:p>
        </w:tc>
      </w:tr>
      <w:tr w:rsidR="000C3C73">
        <w:tc>
          <w:tcPr>
            <w:tcW w:w="557" w:type="dxa"/>
          </w:tcPr>
          <w:p w:rsidR="000C3C73" w:rsidRDefault="000C3C73">
            <w:pPr>
              <w:rPr>
                <w:lang w:val="sl-SI"/>
              </w:rPr>
            </w:pPr>
            <w:r>
              <w:rPr>
                <w:lang w:val="sl-SI"/>
              </w:rPr>
              <w:t>2</w:t>
            </w:r>
          </w:p>
        </w:tc>
        <w:tc>
          <w:tcPr>
            <w:tcW w:w="2311" w:type="dxa"/>
          </w:tcPr>
          <w:p w:rsidR="000C3C73" w:rsidRDefault="000C3C73">
            <w:pPr>
              <w:rPr>
                <w:lang w:val="sl-SI"/>
              </w:rPr>
            </w:pPr>
            <w:r>
              <w:rPr>
                <w:lang w:val="sl-SI"/>
              </w:rPr>
              <w:t>Obveznice</w:t>
            </w:r>
          </w:p>
        </w:tc>
        <w:tc>
          <w:tcPr>
            <w:tcW w:w="1890" w:type="dxa"/>
          </w:tcPr>
          <w:p w:rsidR="000C3C73" w:rsidRDefault="000C3C73">
            <w:pPr>
              <w:jc w:val="right"/>
              <w:rPr>
                <w:lang w:val="sl-SI"/>
              </w:rPr>
            </w:pPr>
            <w:r>
              <w:rPr>
                <w:lang w:val="sl-SI"/>
              </w:rPr>
              <w:t xml:space="preserve">241.495,98                             </w:t>
            </w:r>
          </w:p>
        </w:tc>
        <w:tc>
          <w:tcPr>
            <w:tcW w:w="1440" w:type="dxa"/>
          </w:tcPr>
          <w:p w:rsidR="000C3C73" w:rsidRDefault="000C3C73">
            <w:pPr>
              <w:jc w:val="right"/>
              <w:rPr>
                <w:lang w:val="sl-SI"/>
              </w:rPr>
            </w:pPr>
            <w:r>
              <w:rPr>
                <w:lang w:val="sl-SI"/>
              </w:rPr>
              <w:t>16,5205 %</w:t>
            </w:r>
          </w:p>
        </w:tc>
        <w:tc>
          <w:tcPr>
            <w:tcW w:w="1589" w:type="dxa"/>
          </w:tcPr>
          <w:p w:rsidR="000C3C73" w:rsidRDefault="000C3C73">
            <w:pPr>
              <w:jc w:val="right"/>
              <w:rPr>
                <w:lang w:val="sl-SI"/>
              </w:rPr>
            </w:pPr>
            <w:r>
              <w:rPr>
                <w:lang w:val="sl-SI"/>
              </w:rPr>
              <w:t>77.560,63</w:t>
            </w:r>
          </w:p>
        </w:tc>
        <w:tc>
          <w:tcPr>
            <w:tcW w:w="1355" w:type="dxa"/>
          </w:tcPr>
          <w:p w:rsidR="000C3C73" w:rsidRDefault="000C3C73">
            <w:pPr>
              <w:jc w:val="right"/>
              <w:rPr>
                <w:lang w:val="sl-SI"/>
              </w:rPr>
            </w:pPr>
            <w:r>
              <w:rPr>
                <w:lang w:val="sl-SI"/>
              </w:rPr>
              <w:t>5,0080 %</w:t>
            </w:r>
          </w:p>
        </w:tc>
      </w:tr>
      <w:tr w:rsidR="000C3C73">
        <w:tc>
          <w:tcPr>
            <w:tcW w:w="557" w:type="dxa"/>
          </w:tcPr>
          <w:p w:rsidR="000C3C73" w:rsidRDefault="000C3C73">
            <w:pPr>
              <w:rPr>
                <w:lang w:val="sl-SI"/>
              </w:rPr>
            </w:pPr>
            <w:r>
              <w:rPr>
                <w:lang w:val="sl-SI"/>
              </w:rPr>
              <w:t>3</w:t>
            </w:r>
          </w:p>
        </w:tc>
        <w:tc>
          <w:tcPr>
            <w:tcW w:w="2311" w:type="dxa"/>
          </w:tcPr>
          <w:p w:rsidR="000C3C73" w:rsidRDefault="000C3C73">
            <w:pPr>
              <w:rPr>
                <w:lang w:val="sl-SI"/>
              </w:rPr>
            </w:pPr>
            <w:r>
              <w:rPr>
                <w:lang w:val="sl-SI"/>
              </w:rPr>
              <w:t>Udjeli otv. fondova</w:t>
            </w:r>
          </w:p>
        </w:tc>
        <w:tc>
          <w:tcPr>
            <w:tcW w:w="1890" w:type="dxa"/>
          </w:tcPr>
          <w:p w:rsidR="000C3C73" w:rsidRDefault="000C3C73">
            <w:pPr>
              <w:jc w:val="right"/>
              <w:rPr>
                <w:lang w:val="sl-SI"/>
              </w:rPr>
            </w:pPr>
            <w:r>
              <w:rPr>
                <w:lang w:val="sl-SI"/>
              </w:rPr>
              <w:t xml:space="preserve">164.655,51                         </w:t>
            </w:r>
          </w:p>
        </w:tc>
        <w:tc>
          <w:tcPr>
            <w:tcW w:w="1440" w:type="dxa"/>
          </w:tcPr>
          <w:p w:rsidR="000C3C73" w:rsidRDefault="000C3C73">
            <w:pPr>
              <w:jc w:val="right"/>
              <w:rPr>
                <w:lang w:val="sl-SI"/>
              </w:rPr>
            </w:pPr>
            <w:r>
              <w:rPr>
                <w:lang w:val="sl-SI"/>
              </w:rPr>
              <w:t>11,5073 %</w:t>
            </w:r>
          </w:p>
        </w:tc>
        <w:tc>
          <w:tcPr>
            <w:tcW w:w="1589" w:type="dxa"/>
          </w:tcPr>
          <w:p w:rsidR="000C3C73" w:rsidRDefault="000C3C73">
            <w:pPr>
              <w:jc w:val="right"/>
              <w:rPr>
                <w:lang w:val="sl-SI"/>
              </w:rPr>
            </w:pPr>
            <w:r>
              <w:rPr>
                <w:lang w:val="sl-SI"/>
              </w:rPr>
              <w:t>272.975,20</w:t>
            </w:r>
          </w:p>
        </w:tc>
        <w:tc>
          <w:tcPr>
            <w:tcW w:w="1355" w:type="dxa"/>
          </w:tcPr>
          <w:p w:rsidR="000C3C73" w:rsidRDefault="000C3C73">
            <w:pPr>
              <w:jc w:val="right"/>
              <w:rPr>
                <w:lang w:val="sl-SI"/>
              </w:rPr>
            </w:pPr>
            <w:r>
              <w:rPr>
                <w:lang w:val="sl-SI"/>
              </w:rPr>
              <w:t>23,2155 %</w:t>
            </w:r>
          </w:p>
        </w:tc>
      </w:tr>
      <w:tr w:rsidR="000C3C73">
        <w:tc>
          <w:tcPr>
            <w:tcW w:w="557" w:type="dxa"/>
          </w:tcPr>
          <w:p w:rsidR="000C3C73" w:rsidRDefault="000C3C73">
            <w:pPr>
              <w:rPr>
                <w:lang w:val="sl-SI"/>
              </w:rPr>
            </w:pPr>
            <w:r>
              <w:rPr>
                <w:lang w:val="sl-SI"/>
              </w:rPr>
              <w:t>4</w:t>
            </w:r>
          </w:p>
        </w:tc>
        <w:tc>
          <w:tcPr>
            <w:tcW w:w="2311" w:type="dxa"/>
          </w:tcPr>
          <w:p w:rsidR="000C3C73" w:rsidRDefault="000C3C73">
            <w:pPr>
              <w:rPr>
                <w:lang w:val="sl-SI"/>
              </w:rPr>
            </w:pPr>
            <w:r>
              <w:rPr>
                <w:lang w:val="sl-SI"/>
              </w:rPr>
              <w:t>Gotovina i got. ekv.</w:t>
            </w:r>
          </w:p>
        </w:tc>
        <w:tc>
          <w:tcPr>
            <w:tcW w:w="1890" w:type="dxa"/>
          </w:tcPr>
          <w:p w:rsidR="000C3C73" w:rsidRDefault="000C3C73">
            <w:pPr>
              <w:jc w:val="right"/>
              <w:rPr>
                <w:lang w:val="sl-SI"/>
              </w:rPr>
            </w:pPr>
            <w:r>
              <w:rPr>
                <w:lang w:val="sl-SI"/>
              </w:rPr>
              <w:t xml:space="preserve">11.991,52                                </w:t>
            </w:r>
          </w:p>
        </w:tc>
        <w:tc>
          <w:tcPr>
            <w:tcW w:w="1440" w:type="dxa"/>
          </w:tcPr>
          <w:p w:rsidR="000C3C73" w:rsidRDefault="000C3C73">
            <w:pPr>
              <w:jc w:val="right"/>
              <w:rPr>
                <w:lang w:val="sl-SI"/>
              </w:rPr>
            </w:pPr>
            <w:r>
              <w:rPr>
                <w:lang w:val="sl-SI"/>
              </w:rPr>
              <w:t>0,8203 %</w:t>
            </w:r>
          </w:p>
        </w:tc>
        <w:tc>
          <w:tcPr>
            <w:tcW w:w="1589" w:type="dxa"/>
          </w:tcPr>
          <w:p w:rsidR="000C3C73" w:rsidRDefault="000C3C73">
            <w:pPr>
              <w:jc w:val="right"/>
              <w:rPr>
                <w:lang w:val="sl-SI"/>
              </w:rPr>
            </w:pPr>
            <w:r>
              <w:rPr>
                <w:lang w:val="sl-SI"/>
              </w:rPr>
              <w:t>25.447,31</w:t>
            </w:r>
          </w:p>
        </w:tc>
        <w:tc>
          <w:tcPr>
            <w:tcW w:w="1355" w:type="dxa"/>
          </w:tcPr>
          <w:p w:rsidR="000C3C73" w:rsidRDefault="000C3C73">
            <w:pPr>
              <w:jc w:val="right"/>
              <w:rPr>
                <w:lang w:val="sl-SI"/>
              </w:rPr>
            </w:pPr>
            <w:r>
              <w:rPr>
                <w:lang w:val="sl-SI"/>
              </w:rPr>
              <w:t>1,6431 %</w:t>
            </w:r>
          </w:p>
        </w:tc>
      </w:tr>
      <w:tr w:rsidR="000C3C73">
        <w:tc>
          <w:tcPr>
            <w:tcW w:w="557" w:type="dxa"/>
          </w:tcPr>
          <w:p w:rsidR="000C3C73" w:rsidRDefault="000C3C73">
            <w:pPr>
              <w:rPr>
                <w:lang w:val="sl-SI"/>
              </w:rPr>
            </w:pPr>
            <w:r>
              <w:rPr>
                <w:lang w:val="sl-SI"/>
              </w:rPr>
              <w:t>5</w:t>
            </w:r>
          </w:p>
        </w:tc>
        <w:tc>
          <w:tcPr>
            <w:tcW w:w="2311" w:type="dxa"/>
          </w:tcPr>
          <w:p w:rsidR="000C3C73" w:rsidRDefault="000C3C73">
            <w:pPr>
              <w:rPr>
                <w:lang w:val="sl-SI"/>
              </w:rPr>
            </w:pPr>
            <w:r>
              <w:rPr>
                <w:lang w:val="sl-SI"/>
              </w:rPr>
              <w:t>AVR i potraživanja</w:t>
            </w:r>
          </w:p>
        </w:tc>
        <w:tc>
          <w:tcPr>
            <w:tcW w:w="1890" w:type="dxa"/>
          </w:tcPr>
          <w:p w:rsidR="000C3C73" w:rsidRDefault="000C3C73">
            <w:pPr>
              <w:jc w:val="right"/>
              <w:rPr>
                <w:lang w:val="sl-SI"/>
              </w:rPr>
            </w:pPr>
          </w:p>
        </w:tc>
        <w:tc>
          <w:tcPr>
            <w:tcW w:w="1440" w:type="dxa"/>
          </w:tcPr>
          <w:p w:rsidR="000C3C73" w:rsidRDefault="000C3C73">
            <w:pPr>
              <w:jc w:val="right"/>
              <w:rPr>
                <w:lang w:val="sl-SI"/>
              </w:rPr>
            </w:pPr>
          </w:p>
        </w:tc>
        <w:tc>
          <w:tcPr>
            <w:tcW w:w="1589" w:type="dxa"/>
          </w:tcPr>
          <w:p w:rsidR="000C3C73" w:rsidRDefault="000C3C73">
            <w:pPr>
              <w:jc w:val="right"/>
              <w:rPr>
                <w:lang w:val="sl-SI"/>
              </w:rPr>
            </w:pPr>
          </w:p>
        </w:tc>
        <w:tc>
          <w:tcPr>
            <w:tcW w:w="1355" w:type="dxa"/>
          </w:tcPr>
          <w:p w:rsidR="000C3C73" w:rsidRDefault="000C3C73">
            <w:pPr>
              <w:jc w:val="right"/>
              <w:rPr>
                <w:lang w:val="sl-SI"/>
              </w:rPr>
            </w:pPr>
          </w:p>
        </w:tc>
      </w:tr>
      <w:tr w:rsidR="000C3C73">
        <w:tc>
          <w:tcPr>
            <w:tcW w:w="557" w:type="dxa"/>
          </w:tcPr>
          <w:p w:rsidR="000C3C73" w:rsidRDefault="000C3C73">
            <w:pPr>
              <w:rPr>
                <w:lang w:val="sl-SI"/>
              </w:rPr>
            </w:pPr>
            <w:r>
              <w:rPr>
                <w:lang w:val="sl-SI"/>
              </w:rPr>
              <w:t>6</w:t>
            </w:r>
          </w:p>
        </w:tc>
        <w:tc>
          <w:tcPr>
            <w:tcW w:w="2311" w:type="dxa"/>
          </w:tcPr>
          <w:p w:rsidR="000C3C73" w:rsidRDefault="000C3C73">
            <w:pPr>
              <w:rPr>
                <w:lang w:val="sl-SI"/>
              </w:rPr>
            </w:pPr>
            <w:r>
              <w:rPr>
                <w:lang w:val="sl-SI"/>
              </w:rPr>
              <w:t>Oročeni depoziti</w:t>
            </w:r>
          </w:p>
        </w:tc>
        <w:tc>
          <w:tcPr>
            <w:tcW w:w="1890" w:type="dxa"/>
          </w:tcPr>
          <w:p w:rsidR="000C3C73" w:rsidRDefault="000C3C73">
            <w:pPr>
              <w:jc w:val="right"/>
              <w:rPr>
                <w:lang w:val="sl-SI"/>
              </w:rPr>
            </w:pPr>
            <w:r>
              <w:rPr>
                <w:lang w:val="sl-SI"/>
              </w:rPr>
              <w:t xml:space="preserve">570.000,00                          </w:t>
            </w:r>
          </w:p>
        </w:tc>
        <w:tc>
          <w:tcPr>
            <w:tcW w:w="1440" w:type="dxa"/>
          </w:tcPr>
          <w:p w:rsidR="000C3C73" w:rsidRDefault="000C3C73">
            <w:pPr>
              <w:jc w:val="right"/>
              <w:rPr>
                <w:lang w:val="sl-SI"/>
              </w:rPr>
            </w:pPr>
            <w:r>
              <w:rPr>
                <w:lang w:val="sl-SI"/>
              </w:rPr>
              <w:t>39,8358 %</w:t>
            </w:r>
          </w:p>
        </w:tc>
        <w:tc>
          <w:tcPr>
            <w:tcW w:w="1589" w:type="dxa"/>
          </w:tcPr>
          <w:p w:rsidR="000C3C73" w:rsidRDefault="000C3C73">
            <w:pPr>
              <w:jc w:val="right"/>
              <w:rPr>
                <w:lang w:val="sl-SI"/>
              </w:rPr>
            </w:pPr>
            <w:r>
              <w:rPr>
                <w:lang w:val="sl-SI"/>
              </w:rPr>
              <w:t>570.000,00</w:t>
            </w:r>
          </w:p>
        </w:tc>
        <w:tc>
          <w:tcPr>
            <w:tcW w:w="1355" w:type="dxa"/>
          </w:tcPr>
          <w:p w:rsidR="000C3C73" w:rsidRDefault="000C3C73">
            <w:pPr>
              <w:jc w:val="right"/>
              <w:rPr>
                <w:lang w:val="sl-SI"/>
              </w:rPr>
            </w:pPr>
            <w:r>
              <w:rPr>
                <w:lang w:val="sl-SI"/>
              </w:rPr>
              <w:t>36,8041 %</w:t>
            </w:r>
          </w:p>
        </w:tc>
      </w:tr>
      <w:tr w:rsidR="000C3C73">
        <w:tc>
          <w:tcPr>
            <w:tcW w:w="557" w:type="dxa"/>
          </w:tcPr>
          <w:p w:rsidR="000C3C73" w:rsidRDefault="000C3C73">
            <w:pPr>
              <w:rPr>
                <w:lang w:val="sl-SI"/>
              </w:rPr>
            </w:pPr>
          </w:p>
        </w:tc>
        <w:tc>
          <w:tcPr>
            <w:tcW w:w="2311" w:type="dxa"/>
          </w:tcPr>
          <w:p w:rsidR="000C3C73" w:rsidRDefault="000C3C73">
            <w:pPr>
              <w:rPr>
                <w:lang w:val="sl-SI"/>
              </w:rPr>
            </w:pPr>
            <w:r>
              <w:rPr>
                <w:lang w:val="sl-SI"/>
              </w:rPr>
              <w:t>Ukupno:</w:t>
            </w:r>
          </w:p>
        </w:tc>
        <w:tc>
          <w:tcPr>
            <w:tcW w:w="1890" w:type="dxa"/>
          </w:tcPr>
          <w:p w:rsidR="000C3C73" w:rsidRDefault="000C3C73">
            <w:pPr>
              <w:jc w:val="right"/>
              <w:rPr>
                <w:lang w:val="sl-SI"/>
              </w:rPr>
            </w:pPr>
            <w:r>
              <w:rPr>
                <w:lang w:val="sl-SI"/>
              </w:rPr>
              <w:t xml:space="preserve">1.430.871,41    </w:t>
            </w:r>
          </w:p>
        </w:tc>
        <w:tc>
          <w:tcPr>
            <w:tcW w:w="1440" w:type="dxa"/>
          </w:tcPr>
          <w:p w:rsidR="000C3C73" w:rsidRDefault="000C3C73">
            <w:pPr>
              <w:jc w:val="right"/>
              <w:rPr>
                <w:lang w:val="sl-SI"/>
              </w:rPr>
            </w:pPr>
            <w:r>
              <w:rPr>
                <w:lang w:val="sl-SI"/>
              </w:rPr>
              <w:t xml:space="preserve">100,00 %               </w:t>
            </w:r>
          </w:p>
        </w:tc>
        <w:tc>
          <w:tcPr>
            <w:tcW w:w="1589" w:type="dxa"/>
          </w:tcPr>
          <w:p w:rsidR="000C3C73" w:rsidRDefault="000C3C73">
            <w:pPr>
              <w:jc w:val="right"/>
              <w:rPr>
                <w:lang w:val="sl-SI"/>
              </w:rPr>
            </w:pPr>
            <w:r>
              <w:rPr>
                <w:lang w:val="sl-SI"/>
              </w:rPr>
              <w:t>1.418,890,61</w:t>
            </w:r>
          </w:p>
        </w:tc>
        <w:tc>
          <w:tcPr>
            <w:tcW w:w="1355" w:type="dxa"/>
          </w:tcPr>
          <w:p w:rsidR="000C3C73" w:rsidRDefault="000C3C73">
            <w:pPr>
              <w:jc w:val="right"/>
              <w:rPr>
                <w:lang w:val="sl-SI"/>
              </w:rPr>
            </w:pPr>
            <w:r>
              <w:rPr>
                <w:lang w:val="sl-SI"/>
              </w:rPr>
              <w:t>100,00 %</w:t>
            </w:r>
          </w:p>
        </w:tc>
      </w:tr>
    </w:tbl>
    <w:p w:rsidR="000C3C73" w:rsidRDefault="0022048B" w:rsidP="0022048B">
      <w:pPr>
        <w:rPr>
          <w:lang w:val="sl-SI"/>
        </w:rPr>
      </w:pPr>
      <w:r>
        <w:rPr>
          <w:lang w:val="sl-SI"/>
        </w:rPr>
        <w:t xml:space="preserve">                           </w:t>
      </w:r>
    </w:p>
    <w:p w:rsidR="000C3C73" w:rsidRDefault="000C3C73">
      <w:pPr>
        <w:rPr>
          <w:lang w:val="sl-SI"/>
        </w:rPr>
      </w:pPr>
      <w:r>
        <w:rPr>
          <w:lang w:val="sl-SI"/>
        </w:rPr>
        <w:t>Analizom pokazatelja iz strukture portfelja fonda po vrstama imovine, vidljivo je da je smanjeno učešće akcija u strukturi imovine fonda i učešće gotovine, a najveće smanjenje učešća se desilo na udjelima otvorenih fondova u 2012. godini, u odnosu na 2011. godinu.</w:t>
      </w:r>
    </w:p>
    <w:p w:rsidR="000C3C73" w:rsidRDefault="000C3C73">
      <w:pPr>
        <w:rPr>
          <w:lang w:val="sl-SI"/>
        </w:rPr>
      </w:pPr>
      <w:r>
        <w:rPr>
          <w:lang w:val="sl-SI"/>
        </w:rPr>
        <w:t>Najveći rast se desio na obveznicama, i njihovo učešće u ukupnoj imovini fonda je povećano u 2012. godini za više od 10,00 %, dok je učešće oročenih depozita ostalo na istom nivou kao i u prethodnoj poslovnoj godini.</w:t>
      </w:r>
    </w:p>
    <w:p w:rsidR="000C3C73" w:rsidRDefault="000C3C73">
      <w:pPr>
        <w:rPr>
          <w:lang w:val="sl-SI"/>
        </w:rPr>
      </w:pPr>
    </w:p>
    <w:p w:rsidR="000C3C73" w:rsidRDefault="000C3C73">
      <w:pPr>
        <w:numPr>
          <w:ilvl w:val="0"/>
          <w:numId w:val="15"/>
        </w:numPr>
        <w:rPr>
          <w:lang w:val="sl-SI"/>
        </w:rPr>
      </w:pPr>
      <w:r>
        <w:rPr>
          <w:lang w:val="sl-SI"/>
        </w:rPr>
        <w:t>REZULTATI POSLOVANJA FONDA</w:t>
      </w:r>
    </w:p>
    <w:p w:rsidR="000C3C73" w:rsidRDefault="000C3C73">
      <w:pPr>
        <w:rPr>
          <w:lang w:val="sl-SI"/>
        </w:rPr>
      </w:pPr>
    </w:p>
    <w:p w:rsidR="000C3C73" w:rsidRDefault="000C3C73">
      <w:pPr>
        <w:numPr>
          <w:ilvl w:val="1"/>
          <w:numId w:val="15"/>
        </w:numPr>
        <w:rPr>
          <w:lang w:val="sl-SI"/>
        </w:rPr>
      </w:pPr>
      <w:r>
        <w:rPr>
          <w:lang w:val="sl-SI"/>
        </w:rPr>
        <w:t xml:space="preserve">Bilans uspjeha za period </w:t>
      </w:r>
      <w:r w:rsidR="0022048B">
        <w:rPr>
          <w:lang w:val="sl-SI"/>
        </w:rPr>
        <w:t>0</w:t>
      </w:r>
      <w:r>
        <w:rPr>
          <w:lang w:val="sl-SI"/>
        </w:rPr>
        <w:t>1.01.-31.12.2012. godine</w:t>
      </w:r>
    </w:p>
    <w:tbl>
      <w:tblPr>
        <w:tblW w:w="9660" w:type="dxa"/>
        <w:tblCellMar>
          <w:left w:w="0" w:type="dxa"/>
          <w:right w:w="0" w:type="dxa"/>
        </w:tblCellMar>
        <w:tblLook w:val="0000"/>
      </w:tblPr>
      <w:tblGrid>
        <w:gridCol w:w="960"/>
        <w:gridCol w:w="5200"/>
        <w:gridCol w:w="960"/>
        <w:gridCol w:w="1280"/>
        <w:gridCol w:w="1260"/>
      </w:tblGrid>
      <w:tr w:rsidR="000C3C73">
        <w:trPr>
          <w:trHeight w:val="255"/>
        </w:trPr>
        <w:tc>
          <w:tcPr>
            <w:tcW w:w="0" w:type="auto"/>
            <w:tcBorders>
              <w:top w:val="nil"/>
              <w:left w:val="nil"/>
              <w:bottom w:val="nil"/>
              <w:right w:val="nil"/>
            </w:tcBorders>
            <w:noWrap/>
            <w:tcMar>
              <w:top w:w="15" w:type="dxa"/>
              <w:left w:w="15" w:type="dxa"/>
              <w:bottom w:w="0" w:type="dxa"/>
              <w:right w:w="15" w:type="dxa"/>
            </w:tcMar>
            <w:vAlign w:val="bottom"/>
          </w:tcPr>
          <w:p w:rsidR="000C3C73" w:rsidRDefault="000C3C73">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0C3C73" w:rsidRDefault="000C3C73">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0C3C73" w:rsidRDefault="000C3C73">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0C3C73" w:rsidRDefault="000C3C73">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w:t>
            </w:r>
            <w:proofErr w:type="spellStart"/>
            <w:r>
              <w:rPr>
                <w:rFonts w:ascii="Arial" w:hAnsi="Arial" w:cs="Arial"/>
                <w:sz w:val="16"/>
                <w:szCs w:val="16"/>
              </w:rPr>
              <w:t>iznos</w:t>
            </w:r>
            <w:proofErr w:type="spellEnd"/>
            <w:r>
              <w:rPr>
                <w:rFonts w:ascii="Arial" w:hAnsi="Arial" w:cs="Arial"/>
                <w:sz w:val="16"/>
                <w:szCs w:val="16"/>
              </w:rPr>
              <w:t xml:space="preserve"> u KM)</w:t>
            </w:r>
          </w:p>
        </w:tc>
      </w:tr>
      <w:tr w:rsidR="000C3C73">
        <w:trPr>
          <w:trHeight w:val="450"/>
        </w:trPr>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proofErr w:type="spellStart"/>
            <w:r>
              <w:rPr>
                <w:rFonts w:ascii="Arial" w:hAnsi="Arial" w:cs="Arial"/>
                <w:sz w:val="16"/>
                <w:szCs w:val="16"/>
              </w:rPr>
              <w:t>Grupa</w:t>
            </w:r>
            <w:proofErr w:type="spellEnd"/>
            <w:r>
              <w:rPr>
                <w:rFonts w:ascii="Arial" w:hAnsi="Arial" w:cs="Arial"/>
                <w:sz w:val="16"/>
                <w:szCs w:val="16"/>
              </w:rPr>
              <w:t xml:space="preserve"> </w:t>
            </w:r>
            <w:proofErr w:type="spellStart"/>
            <w:r>
              <w:rPr>
                <w:rFonts w:ascii="Arial" w:hAnsi="Arial" w:cs="Arial"/>
                <w:sz w:val="16"/>
                <w:szCs w:val="16"/>
              </w:rPr>
              <w:t>računa</w:t>
            </w:r>
            <w:proofErr w:type="spellEnd"/>
          </w:p>
        </w:tc>
        <w:tc>
          <w:tcPr>
            <w:tcW w:w="5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proofErr w:type="spellStart"/>
            <w:r>
              <w:rPr>
                <w:rFonts w:ascii="Arial" w:hAnsi="Arial" w:cs="Arial"/>
                <w:sz w:val="16"/>
                <w:szCs w:val="16"/>
              </w:rPr>
              <w:t>Naziv</w:t>
            </w:r>
            <w:proofErr w:type="spellEnd"/>
            <w:r>
              <w:rPr>
                <w:rFonts w:ascii="Arial" w:hAnsi="Arial" w:cs="Arial"/>
                <w:sz w:val="16"/>
                <w:szCs w:val="16"/>
              </w:rPr>
              <w:t xml:space="preserve"> </w:t>
            </w:r>
            <w:proofErr w:type="spellStart"/>
            <w:r>
              <w:rPr>
                <w:rFonts w:ascii="Arial" w:hAnsi="Arial" w:cs="Arial"/>
                <w:sz w:val="16"/>
                <w:szCs w:val="16"/>
              </w:rPr>
              <w:t>pozicije</w:t>
            </w:r>
            <w:proofErr w:type="spellEnd"/>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AOP</w:t>
            </w:r>
          </w:p>
        </w:tc>
        <w:tc>
          <w:tcPr>
            <w:tcW w:w="12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proofErr w:type="spellStart"/>
            <w:r>
              <w:rPr>
                <w:rFonts w:ascii="Arial" w:hAnsi="Arial" w:cs="Arial"/>
                <w:sz w:val="16"/>
                <w:szCs w:val="16"/>
              </w:rPr>
              <w:t>Tekuća</w:t>
            </w:r>
            <w:proofErr w:type="spellEnd"/>
            <w:r>
              <w:rPr>
                <w:rFonts w:ascii="Arial" w:hAnsi="Arial" w:cs="Arial"/>
                <w:sz w:val="16"/>
                <w:szCs w:val="16"/>
              </w:rPr>
              <w:t xml:space="preserve"> </w:t>
            </w:r>
            <w:proofErr w:type="spellStart"/>
            <w:r>
              <w:rPr>
                <w:rFonts w:ascii="Arial" w:hAnsi="Arial" w:cs="Arial"/>
                <w:sz w:val="16"/>
                <w:szCs w:val="16"/>
              </w:rPr>
              <w:t>godina</w:t>
            </w:r>
            <w:proofErr w:type="spellEnd"/>
          </w:p>
        </w:tc>
        <w:tc>
          <w:tcPr>
            <w:tcW w:w="12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proofErr w:type="spellStart"/>
            <w:r>
              <w:rPr>
                <w:rFonts w:ascii="Arial" w:hAnsi="Arial" w:cs="Arial"/>
                <w:sz w:val="16"/>
                <w:szCs w:val="16"/>
              </w:rPr>
              <w:t>Prethodna</w:t>
            </w:r>
            <w:proofErr w:type="spellEnd"/>
            <w:r>
              <w:rPr>
                <w:rFonts w:ascii="Arial" w:hAnsi="Arial" w:cs="Arial"/>
                <w:sz w:val="16"/>
                <w:szCs w:val="16"/>
              </w:rPr>
              <w:t xml:space="preserve"> </w:t>
            </w:r>
            <w:proofErr w:type="spellStart"/>
            <w:r>
              <w:rPr>
                <w:rFonts w:ascii="Arial" w:hAnsi="Arial" w:cs="Arial"/>
                <w:sz w:val="16"/>
                <w:szCs w:val="16"/>
              </w:rPr>
              <w:t>godina</w:t>
            </w:r>
            <w:proofErr w:type="spellEnd"/>
          </w:p>
        </w:tc>
      </w:tr>
      <w:tr w:rsidR="000C3C7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lastRenderedPageBreak/>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Pr="0022048B" w:rsidRDefault="000C3C73">
            <w:pPr>
              <w:rPr>
                <w:rFonts w:ascii="Arial" w:hAnsi="Arial" w:cs="Arial"/>
                <w:b/>
                <w:bCs/>
                <w:sz w:val="16"/>
                <w:szCs w:val="16"/>
                <w:lang w:val="pt-BR"/>
              </w:rPr>
            </w:pPr>
            <w:r w:rsidRPr="0022048B">
              <w:rPr>
                <w:rFonts w:ascii="Arial" w:hAnsi="Arial" w:cs="Arial"/>
                <w:b/>
                <w:bCs/>
                <w:sz w:val="16"/>
                <w:szCs w:val="16"/>
                <w:lang w:val="pt-BR"/>
              </w:rPr>
              <w:t>A. REALIZOVANI PRIHODI I RASHODI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right"/>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right"/>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b/>
                <w:bCs/>
                <w:sz w:val="16"/>
                <w:szCs w:val="16"/>
              </w:rPr>
            </w:pPr>
            <w:r>
              <w:rPr>
                <w:rFonts w:ascii="Arial" w:hAnsi="Arial" w:cs="Arial"/>
                <w:b/>
                <w:bCs/>
                <w:sz w:val="16"/>
                <w:szCs w:val="16"/>
              </w:rPr>
              <w:t xml:space="preserve">I- </w:t>
            </w:r>
            <w:proofErr w:type="spellStart"/>
            <w:r>
              <w:rPr>
                <w:rFonts w:ascii="Arial" w:hAnsi="Arial" w:cs="Arial"/>
                <w:b/>
                <w:bCs/>
                <w:sz w:val="16"/>
                <w:szCs w:val="16"/>
              </w:rPr>
              <w:t>Poslovni</w:t>
            </w:r>
            <w:proofErr w:type="spellEnd"/>
            <w:r>
              <w:rPr>
                <w:rFonts w:ascii="Arial" w:hAnsi="Arial" w:cs="Arial"/>
                <w:b/>
                <w:bCs/>
                <w:sz w:val="16"/>
                <w:szCs w:val="16"/>
              </w:rPr>
              <w:t xml:space="preserve"> </w:t>
            </w:r>
            <w:proofErr w:type="spellStart"/>
            <w:r>
              <w:rPr>
                <w:rFonts w:ascii="Arial" w:hAnsi="Arial" w:cs="Arial"/>
                <w:b/>
                <w:bCs/>
                <w:sz w:val="16"/>
                <w:szCs w:val="16"/>
              </w:rPr>
              <w:t>prihodi</w:t>
            </w:r>
            <w:proofErr w:type="spellEnd"/>
            <w:r>
              <w:rPr>
                <w:rFonts w:ascii="Arial" w:hAnsi="Arial" w:cs="Arial"/>
                <w:b/>
                <w:bCs/>
                <w:sz w:val="16"/>
                <w:szCs w:val="16"/>
              </w:rPr>
              <w:t xml:space="preserve"> (203 do 206)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156.224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45.425</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1. </w:t>
            </w:r>
            <w:proofErr w:type="spellStart"/>
            <w:r>
              <w:rPr>
                <w:rFonts w:ascii="Arial" w:hAnsi="Arial" w:cs="Arial"/>
                <w:sz w:val="16"/>
                <w:szCs w:val="16"/>
              </w:rPr>
              <w:t>Prihodi</w:t>
            </w:r>
            <w:proofErr w:type="spellEnd"/>
            <w:r>
              <w:rPr>
                <w:rFonts w:ascii="Arial" w:hAnsi="Arial" w:cs="Arial"/>
                <w:sz w:val="16"/>
                <w:szCs w:val="16"/>
              </w:rPr>
              <w:t xml:space="preserve"> </w:t>
            </w:r>
            <w:proofErr w:type="spellStart"/>
            <w:r>
              <w:rPr>
                <w:rFonts w:ascii="Arial" w:hAnsi="Arial" w:cs="Arial"/>
                <w:sz w:val="16"/>
                <w:szCs w:val="16"/>
              </w:rPr>
              <w:t>od</w:t>
            </w:r>
            <w:proofErr w:type="spellEnd"/>
            <w:r>
              <w:rPr>
                <w:rFonts w:ascii="Arial" w:hAnsi="Arial" w:cs="Arial"/>
                <w:sz w:val="16"/>
                <w:szCs w:val="16"/>
              </w:rPr>
              <w:t xml:space="preserve"> </w:t>
            </w:r>
            <w:proofErr w:type="spellStart"/>
            <w:r>
              <w:rPr>
                <w:rFonts w:ascii="Arial" w:hAnsi="Arial" w:cs="Arial"/>
                <w:sz w:val="16"/>
                <w:szCs w:val="16"/>
              </w:rPr>
              <w:t>dividendi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203</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1.896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23.337</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701, 702</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Prihodi</w:t>
            </w:r>
            <w:proofErr w:type="spellEnd"/>
            <w:r>
              <w:rPr>
                <w:rFonts w:ascii="Arial" w:hAnsi="Arial" w:cs="Arial"/>
                <w:sz w:val="16"/>
                <w:szCs w:val="16"/>
              </w:rPr>
              <w:t xml:space="preserve"> </w:t>
            </w:r>
            <w:proofErr w:type="spellStart"/>
            <w:r>
              <w:rPr>
                <w:rFonts w:ascii="Arial" w:hAnsi="Arial" w:cs="Arial"/>
                <w:sz w:val="16"/>
                <w:szCs w:val="16"/>
              </w:rPr>
              <w:t>od</w:t>
            </w:r>
            <w:proofErr w:type="spellEnd"/>
            <w:r>
              <w:rPr>
                <w:rFonts w:ascii="Arial" w:hAnsi="Arial" w:cs="Arial"/>
                <w:sz w:val="16"/>
                <w:szCs w:val="16"/>
              </w:rPr>
              <w:t xml:space="preserve"> </w:t>
            </w:r>
            <w:proofErr w:type="spellStart"/>
            <w:r>
              <w:rPr>
                <w:rFonts w:ascii="Arial" w:hAnsi="Arial" w:cs="Arial"/>
                <w:sz w:val="16"/>
                <w:szCs w:val="16"/>
              </w:rPr>
              <w:t>kamata</w:t>
            </w:r>
            <w:proofErr w:type="spellEnd"/>
            <w:r>
              <w:rPr>
                <w:rFonts w:ascii="Arial" w:hAnsi="Arial" w:cs="Arial"/>
                <w:sz w:val="16"/>
                <w:szCs w:val="16"/>
              </w:rPr>
              <w:t xml:space="preserve"> </w:t>
            </w:r>
            <w:proofErr w:type="spellStart"/>
            <w:r>
              <w:rPr>
                <w:rFonts w:ascii="Arial" w:hAnsi="Arial" w:cs="Arial"/>
                <w:sz w:val="16"/>
                <w:szCs w:val="16"/>
              </w:rPr>
              <w:t>i</w:t>
            </w:r>
            <w:proofErr w:type="spellEnd"/>
            <w:r>
              <w:rPr>
                <w:rFonts w:ascii="Arial" w:hAnsi="Arial" w:cs="Arial"/>
                <w:sz w:val="16"/>
                <w:szCs w:val="16"/>
              </w:rPr>
              <w:t xml:space="preserve"> </w:t>
            </w:r>
            <w:proofErr w:type="spellStart"/>
            <w:r>
              <w:rPr>
                <w:rFonts w:ascii="Arial" w:hAnsi="Arial" w:cs="Arial"/>
                <w:sz w:val="16"/>
                <w:szCs w:val="16"/>
              </w:rPr>
              <w:t>amortizacije</w:t>
            </w:r>
            <w:proofErr w:type="spellEnd"/>
            <w:r>
              <w:rPr>
                <w:rFonts w:ascii="Arial" w:hAnsi="Arial" w:cs="Arial"/>
                <w:sz w:val="16"/>
                <w:szCs w:val="16"/>
              </w:rPr>
              <w:t xml:space="preserve"> </w:t>
            </w:r>
            <w:proofErr w:type="spellStart"/>
            <w:r>
              <w:rPr>
                <w:rFonts w:ascii="Arial" w:hAnsi="Arial" w:cs="Arial"/>
                <w:sz w:val="16"/>
                <w:szCs w:val="16"/>
              </w:rPr>
              <w:t>premije</w:t>
            </w:r>
            <w:proofErr w:type="spellEnd"/>
            <w:r>
              <w:rPr>
                <w:rFonts w:ascii="Arial" w:hAnsi="Arial" w:cs="Arial"/>
                <w:sz w:val="16"/>
                <w:szCs w:val="16"/>
              </w:rPr>
              <w:t xml:space="preserve"> (</w:t>
            </w:r>
            <w:proofErr w:type="spellStart"/>
            <w:r>
              <w:rPr>
                <w:rFonts w:ascii="Arial" w:hAnsi="Arial" w:cs="Arial"/>
                <w:sz w:val="16"/>
                <w:szCs w:val="16"/>
              </w:rPr>
              <w:t>diskonta</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HOV </w:t>
            </w:r>
            <w:proofErr w:type="spellStart"/>
            <w:r>
              <w:rPr>
                <w:rFonts w:ascii="Arial" w:hAnsi="Arial" w:cs="Arial"/>
                <w:sz w:val="16"/>
                <w:szCs w:val="16"/>
              </w:rPr>
              <w:t>sa</w:t>
            </w:r>
            <w:proofErr w:type="spellEnd"/>
            <w:r>
              <w:rPr>
                <w:rFonts w:ascii="Arial" w:hAnsi="Arial" w:cs="Arial"/>
                <w:sz w:val="16"/>
                <w:szCs w:val="16"/>
              </w:rPr>
              <w:t xml:space="preserve"> </w:t>
            </w:r>
            <w:proofErr w:type="spellStart"/>
            <w:r>
              <w:rPr>
                <w:rFonts w:ascii="Arial" w:hAnsi="Arial" w:cs="Arial"/>
                <w:sz w:val="16"/>
                <w:szCs w:val="16"/>
              </w:rPr>
              <w:t>fiksnim</w:t>
            </w:r>
            <w:proofErr w:type="spellEnd"/>
            <w:r>
              <w:rPr>
                <w:rFonts w:ascii="Arial" w:hAnsi="Arial" w:cs="Arial"/>
                <w:sz w:val="16"/>
                <w:szCs w:val="16"/>
              </w:rPr>
              <w:t xml:space="preserve"> </w:t>
            </w:r>
            <w:proofErr w:type="spellStart"/>
            <w:r>
              <w:rPr>
                <w:rFonts w:ascii="Arial" w:hAnsi="Arial" w:cs="Arial"/>
                <w:sz w:val="16"/>
                <w:szCs w:val="16"/>
              </w:rPr>
              <w:t>rokom</w:t>
            </w:r>
            <w:proofErr w:type="spellEnd"/>
            <w:r>
              <w:rPr>
                <w:rFonts w:ascii="Arial" w:hAnsi="Arial" w:cs="Arial"/>
                <w:sz w:val="16"/>
                <w:szCs w:val="16"/>
              </w:rPr>
              <w:t xml:space="preserve"> </w:t>
            </w:r>
            <w:proofErr w:type="spellStart"/>
            <w:r>
              <w:rPr>
                <w:rFonts w:ascii="Arial" w:hAnsi="Arial" w:cs="Arial"/>
                <w:sz w:val="16"/>
                <w:szCs w:val="16"/>
              </w:rPr>
              <w:t>dospijeća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204</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25.681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22.078</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3. </w:t>
            </w:r>
            <w:proofErr w:type="spellStart"/>
            <w:r>
              <w:rPr>
                <w:rFonts w:ascii="Arial" w:hAnsi="Arial" w:cs="Arial"/>
                <w:sz w:val="16"/>
                <w:szCs w:val="16"/>
              </w:rPr>
              <w:t>Prihodi</w:t>
            </w:r>
            <w:proofErr w:type="spellEnd"/>
            <w:r>
              <w:rPr>
                <w:rFonts w:ascii="Arial" w:hAnsi="Arial" w:cs="Arial"/>
                <w:sz w:val="16"/>
                <w:szCs w:val="16"/>
              </w:rPr>
              <w:t xml:space="preserve"> </w:t>
            </w:r>
            <w:proofErr w:type="spellStart"/>
            <w:r>
              <w:rPr>
                <w:rFonts w:ascii="Arial" w:hAnsi="Arial" w:cs="Arial"/>
                <w:sz w:val="16"/>
                <w:szCs w:val="16"/>
              </w:rPr>
              <w:t>od</w:t>
            </w:r>
            <w:proofErr w:type="spellEnd"/>
            <w:r>
              <w:rPr>
                <w:rFonts w:ascii="Arial" w:hAnsi="Arial" w:cs="Arial"/>
                <w:sz w:val="16"/>
                <w:szCs w:val="16"/>
              </w:rPr>
              <w:t xml:space="preserve"> </w:t>
            </w:r>
            <w:proofErr w:type="spellStart"/>
            <w:r>
              <w:rPr>
                <w:rFonts w:ascii="Arial" w:hAnsi="Arial" w:cs="Arial"/>
                <w:sz w:val="16"/>
                <w:szCs w:val="16"/>
              </w:rPr>
              <w:t>zakupa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205</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4. </w:t>
            </w:r>
            <w:proofErr w:type="spellStart"/>
            <w:r>
              <w:rPr>
                <w:rFonts w:ascii="Arial" w:hAnsi="Arial" w:cs="Arial"/>
                <w:sz w:val="16"/>
                <w:szCs w:val="16"/>
              </w:rPr>
              <w:t>Ostali</w:t>
            </w:r>
            <w:proofErr w:type="spellEnd"/>
            <w:r>
              <w:rPr>
                <w:rFonts w:ascii="Arial" w:hAnsi="Arial" w:cs="Arial"/>
                <w:sz w:val="16"/>
                <w:szCs w:val="16"/>
              </w:rPr>
              <w:t xml:space="preserve"> </w:t>
            </w:r>
            <w:proofErr w:type="spellStart"/>
            <w:r>
              <w:rPr>
                <w:rFonts w:ascii="Arial" w:hAnsi="Arial" w:cs="Arial"/>
                <w:sz w:val="16"/>
                <w:szCs w:val="16"/>
              </w:rPr>
              <w:t>poslovni</w:t>
            </w:r>
            <w:proofErr w:type="spellEnd"/>
            <w:r>
              <w:rPr>
                <w:rFonts w:ascii="Arial" w:hAnsi="Arial" w:cs="Arial"/>
                <w:sz w:val="16"/>
                <w:szCs w:val="16"/>
              </w:rPr>
              <w:t xml:space="preserve"> </w:t>
            </w:r>
            <w:proofErr w:type="spellStart"/>
            <w:r>
              <w:rPr>
                <w:rFonts w:ascii="Arial" w:hAnsi="Arial" w:cs="Arial"/>
                <w:sz w:val="16"/>
                <w:szCs w:val="16"/>
              </w:rPr>
              <w:t>prihodi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206</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128.647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10</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b/>
                <w:bCs/>
                <w:sz w:val="16"/>
                <w:szCs w:val="16"/>
              </w:rPr>
            </w:pPr>
            <w:r>
              <w:rPr>
                <w:rFonts w:ascii="Arial" w:hAnsi="Arial" w:cs="Arial"/>
                <w:b/>
                <w:bCs/>
                <w:sz w:val="16"/>
                <w:szCs w:val="16"/>
              </w:rPr>
              <w:t xml:space="preserve">II - </w:t>
            </w:r>
            <w:proofErr w:type="spellStart"/>
            <w:r>
              <w:rPr>
                <w:rFonts w:ascii="Arial" w:hAnsi="Arial" w:cs="Arial"/>
                <w:b/>
                <w:bCs/>
                <w:sz w:val="16"/>
                <w:szCs w:val="16"/>
              </w:rPr>
              <w:t>Realizovani</w:t>
            </w:r>
            <w:proofErr w:type="spellEnd"/>
            <w:r>
              <w:rPr>
                <w:rFonts w:ascii="Arial" w:hAnsi="Arial" w:cs="Arial"/>
                <w:b/>
                <w:bCs/>
                <w:sz w:val="16"/>
                <w:szCs w:val="16"/>
              </w:rPr>
              <w:t xml:space="preserve"> </w:t>
            </w:r>
            <w:proofErr w:type="spellStart"/>
            <w:r>
              <w:rPr>
                <w:rFonts w:ascii="Arial" w:hAnsi="Arial" w:cs="Arial"/>
                <w:b/>
                <w:bCs/>
                <w:sz w:val="16"/>
                <w:szCs w:val="16"/>
              </w:rPr>
              <w:t>dobitak</w:t>
            </w:r>
            <w:proofErr w:type="spellEnd"/>
            <w:r>
              <w:rPr>
                <w:rFonts w:ascii="Arial" w:hAnsi="Arial" w:cs="Arial"/>
                <w:b/>
                <w:bCs/>
                <w:sz w:val="16"/>
                <w:szCs w:val="16"/>
              </w:rPr>
              <w:t xml:space="preserve"> (208 do 211)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207</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710</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Pr="0022048B" w:rsidRDefault="000C3C73">
            <w:pPr>
              <w:rPr>
                <w:rFonts w:ascii="Arial" w:hAnsi="Arial" w:cs="Arial"/>
                <w:sz w:val="16"/>
                <w:szCs w:val="16"/>
                <w:lang w:val="pt-BR"/>
              </w:rPr>
            </w:pPr>
            <w:r w:rsidRPr="0022048B">
              <w:rPr>
                <w:rFonts w:ascii="Arial" w:hAnsi="Arial" w:cs="Arial"/>
                <w:sz w:val="16"/>
                <w:szCs w:val="16"/>
                <w:lang w:val="pt-BR"/>
              </w:rPr>
              <w:t>1. Realizovani dobici po osnovu prodaje hartija od vrijednosti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208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711</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dobitak</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w:t>
            </w:r>
            <w:proofErr w:type="spellStart"/>
            <w:r>
              <w:rPr>
                <w:rFonts w:ascii="Arial" w:hAnsi="Arial" w:cs="Arial"/>
                <w:sz w:val="16"/>
                <w:szCs w:val="16"/>
              </w:rPr>
              <w:t>kursnih</w:t>
            </w:r>
            <w:proofErr w:type="spellEnd"/>
            <w:r>
              <w:rPr>
                <w:rFonts w:ascii="Arial" w:hAnsi="Arial" w:cs="Arial"/>
                <w:sz w:val="16"/>
                <w:szCs w:val="16"/>
              </w:rPr>
              <w:t xml:space="preserve"> </w:t>
            </w:r>
            <w:proofErr w:type="spellStart"/>
            <w:r>
              <w:rPr>
                <w:rFonts w:ascii="Arial" w:hAnsi="Arial" w:cs="Arial"/>
                <w:sz w:val="16"/>
                <w:szCs w:val="16"/>
              </w:rPr>
              <w:t>razlika</w:t>
            </w:r>
            <w:proofErr w:type="spellEnd"/>
            <w:r>
              <w:rPr>
                <w:rFonts w:ascii="Arial" w:hAnsi="Arial" w:cs="Arial"/>
                <w:sz w:val="16"/>
                <w:szCs w:val="16"/>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712</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Pr="0022048B" w:rsidRDefault="000C3C73">
            <w:pPr>
              <w:rPr>
                <w:rFonts w:ascii="Arial" w:hAnsi="Arial" w:cs="Arial"/>
                <w:sz w:val="16"/>
                <w:szCs w:val="16"/>
                <w:lang w:val="pt-BR"/>
              </w:rPr>
            </w:pPr>
            <w:r w:rsidRPr="0022048B">
              <w:rPr>
                <w:rFonts w:ascii="Arial" w:hAnsi="Arial" w:cs="Arial"/>
                <w:sz w:val="16"/>
                <w:szCs w:val="16"/>
                <w:lang w:val="pt-BR"/>
              </w:rPr>
              <w:t>3. Realizovani dobici po osnovu prodaje nekretnina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4. </w:t>
            </w:r>
            <w:proofErr w:type="spellStart"/>
            <w:r>
              <w:rPr>
                <w:rFonts w:ascii="Arial" w:hAnsi="Arial" w:cs="Arial"/>
                <w:sz w:val="16"/>
                <w:szCs w:val="16"/>
              </w:rPr>
              <w:t>Ostali</w:t>
            </w:r>
            <w:proofErr w:type="spellEnd"/>
            <w:r>
              <w:rPr>
                <w:rFonts w:ascii="Arial" w:hAnsi="Arial" w:cs="Arial"/>
                <w:sz w:val="16"/>
                <w:szCs w:val="16"/>
              </w:rPr>
              <w:t xml:space="preserve">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dobici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211</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b/>
                <w:bCs/>
                <w:sz w:val="16"/>
                <w:szCs w:val="16"/>
              </w:rPr>
            </w:pPr>
            <w:r>
              <w:rPr>
                <w:rFonts w:ascii="Arial" w:hAnsi="Arial" w:cs="Arial"/>
                <w:b/>
                <w:bCs/>
                <w:sz w:val="16"/>
                <w:szCs w:val="16"/>
              </w:rPr>
              <w:t>73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b/>
                <w:bCs/>
                <w:sz w:val="16"/>
                <w:szCs w:val="16"/>
              </w:rPr>
            </w:pPr>
            <w:r>
              <w:rPr>
                <w:rFonts w:ascii="Arial" w:hAnsi="Arial" w:cs="Arial"/>
                <w:b/>
                <w:bCs/>
                <w:sz w:val="16"/>
                <w:szCs w:val="16"/>
              </w:rPr>
              <w:t xml:space="preserve">III- </w:t>
            </w:r>
            <w:proofErr w:type="spellStart"/>
            <w:r>
              <w:rPr>
                <w:rFonts w:ascii="Arial" w:hAnsi="Arial" w:cs="Arial"/>
                <w:b/>
                <w:bCs/>
                <w:sz w:val="16"/>
                <w:szCs w:val="16"/>
              </w:rPr>
              <w:t>Poslovni</w:t>
            </w:r>
            <w:proofErr w:type="spellEnd"/>
            <w:r>
              <w:rPr>
                <w:rFonts w:ascii="Arial" w:hAnsi="Arial" w:cs="Arial"/>
                <w:b/>
                <w:bCs/>
                <w:sz w:val="16"/>
                <w:szCs w:val="16"/>
              </w:rPr>
              <w:t xml:space="preserve"> </w:t>
            </w:r>
            <w:proofErr w:type="spellStart"/>
            <w:r>
              <w:rPr>
                <w:rFonts w:ascii="Arial" w:hAnsi="Arial" w:cs="Arial"/>
                <w:b/>
                <w:bCs/>
                <w:sz w:val="16"/>
                <w:szCs w:val="16"/>
              </w:rPr>
              <w:t>rashodi</w:t>
            </w:r>
            <w:proofErr w:type="spellEnd"/>
            <w:r>
              <w:rPr>
                <w:rFonts w:ascii="Arial" w:hAnsi="Arial" w:cs="Arial"/>
                <w:b/>
                <w:bCs/>
                <w:sz w:val="16"/>
                <w:szCs w:val="16"/>
              </w:rPr>
              <w:t xml:space="preserve"> (213 do 219)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212</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46.881</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49.016</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1. </w:t>
            </w:r>
            <w:proofErr w:type="spellStart"/>
            <w:r>
              <w:rPr>
                <w:rFonts w:ascii="Arial" w:hAnsi="Arial" w:cs="Arial"/>
                <w:sz w:val="16"/>
                <w:szCs w:val="16"/>
              </w:rPr>
              <w:t>Naknada</w:t>
            </w:r>
            <w:proofErr w:type="spellEnd"/>
            <w:r>
              <w:rPr>
                <w:rFonts w:ascii="Arial" w:hAnsi="Arial" w:cs="Arial"/>
                <w:sz w:val="16"/>
                <w:szCs w:val="16"/>
              </w:rPr>
              <w:t xml:space="preserve"> </w:t>
            </w:r>
            <w:proofErr w:type="spellStart"/>
            <w:r>
              <w:rPr>
                <w:rFonts w:ascii="Arial" w:hAnsi="Arial" w:cs="Arial"/>
                <w:sz w:val="16"/>
                <w:szCs w:val="16"/>
              </w:rPr>
              <w:t>društvu</w:t>
            </w:r>
            <w:proofErr w:type="spellEnd"/>
            <w:r>
              <w:rPr>
                <w:rFonts w:ascii="Arial" w:hAnsi="Arial" w:cs="Arial"/>
                <w:sz w:val="16"/>
                <w:szCs w:val="16"/>
              </w:rPr>
              <w:t xml:space="preserve"> </w:t>
            </w:r>
            <w:proofErr w:type="spellStart"/>
            <w:r>
              <w:rPr>
                <w:rFonts w:ascii="Arial" w:hAnsi="Arial" w:cs="Arial"/>
                <w:sz w:val="16"/>
                <w:szCs w:val="16"/>
              </w:rPr>
              <w:t>za</w:t>
            </w:r>
            <w:proofErr w:type="spellEnd"/>
            <w:r>
              <w:rPr>
                <w:rFonts w:ascii="Arial" w:hAnsi="Arial" w:cs="Arial"/>
                <w:sz w:val="16"/>
                <w:szCs w:val="16"/>
              </w:rPr>
              <w:t xml:space="preserve"> </w:t>
            </w:r>
            <w:proofErr w:type="spellStart"/>
            <w:r>
              <w:rPr>
                <w:rFonts w:ascii="Arial" w:hAnsi="Arial" w:cs="Arial"/>
                <w:sz w:val="16"/>
                <w:szCs w:val="16"/>
              </w:rPr>
              <w:t>upravljanje</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213</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30.098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32.082</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Pr="0022048B" w:rsidRDefault="000C3C73">
            <w:pPr>
              <w:rPr>
                <w:rFonts w:ascii="Arial" w:hAnsi="Arial" w:cs="Arial"/>
                <w:sz w:val="16"/>
                <w:szCs w:val="16"/>
                <w:lang w:val="pt-BR"/>
              </w:rPr>
            </w:pPr>
            <w:r w:rsidRPr="0022048B">
              <w:rPr>
                <w:rFonts w:ascii="Arial" w:hAnsi="Arial" w:cs="Arial"/>
                <w:sz w:val="16"/>
                <w:szCs w:val="16"/>
                <w:lang w:val="pt-BR"/>
              </w:rPr>
              <w:t>2. Troškovi kupovine i prodaje ulaganja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214</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3. </w:t>
            </w:r>
            <w:proofErr w:type="spellStart"/>
            <w:r>
              <w:rPr>
                <w:rFonts w:ascii="Arial" w:hAnsi="Arial" w:cs="Arial"/>
                <w:sz w:val="16"/>
                <w:szCs w:val="16"/>
              </w:rPr>
              <w:t>Rashodi</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w:t>
            </w:r>
            <w:proofErr w:type="spellStart"/>
            <w:r>
              <w:rPr>
                <w:rFonts w:ascii="Arial" w:hAnsi="Arial" w:cs="Arial"/>
                <w:sz w:val="16"/>
                <w:szCs w:val="16"/>
              </w:rPr>
              <w:t>kamata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215</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4. </w:t>
            </w:r>
            <w:proofErr w:type="spellStart"/>
            <w:r>
              <w:rPr>
                <w:rFonts w:ascii="Arial" w:hAnsi="Arial" w:cs="Arial"/>
                <w:sz w:val="16"/>
                <w:szCs w:val="16"/>
              </w:rPr>
              <w:t>Naknada</w:t>
            </w:r>
            <w:proofErr w:type="spellEnd"/>
            <w:r>
              <w:rPr>
                <w:rFonts w:ascii="Arial" w:hAnsi="Arial" w:cs="Arial"/>
                <w:sz w:val="16"/>
                <w:szCs w:val="16"/>
              </w:rPr>
              <w:t xml:space="preserve"> </w:t>
            </w:r>
            <w:proofErr w:type="spellStart"/>
            <w:r>
              <w:rPr>
                <w:rFonts w:ascii="Arial" w:hAnsi="Arial" w:cs="Arial"/>
                <w:sz w:val="16"/>
                <w:szCs w:val="16"/>
              </w:rPr>
              <w:t>članovima</w:t>
            </w:r>
            <w:proofErr w:type="spellEnd"/>
            <w:r>
              <w:rPr>
                <w:rFonts w:ascii="Arial" w:hAnsi="Arial" w:cs="Arial"/>
                <w:sz w:val="16"/>
                <w:szCs w:val="16"/>
              </w:rPr>
              <w:t xml:space="preserve"> </w:t>
            </w:r>
            <w:proofErr w:type="spellStart"/>
            <w:r>
              <w:rPr>
                <w:rFonts w:ascii="Arial" w:hAnsi="Arial" w:cs="Arial"/>
                <w:sz w:val="16"/>
                <w:szCs w:val="16"/>
              </w:rPr>
              <w:t>Nadzornog</w:t>
            </w:r>
            <w:proofErr w:type="spellEnd"/>
            <w:r>
              <w:rPr>
                <w:rFonts w:ascii="Arial" w:hAnsi="Arial" w:cs="Arial"/>
                <w:sz w:val="16"/>
                <w:szCs w:val="16"/>
              </w:rPr>
              <w:t xml:space="preserve"> </w:t>
            </w:r>
            <w:proofErr w:type="spellStart"/>
            <w:r>
              <w:rPr>
                <w:rFonts w:ascii="Arial" w:hAnsi="Arial" w:cs="Arial"/>
                <w:sz w:val="16"/>
                <w:szCs w:val="16"/>
              </w:rPr>
              <w:t>odbora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216</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9.950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9.950</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605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5. </w:t>
            </w:r>
            <w:proofErr w:type="spellStart"/>
            <w:r>
              <w:rPr>
                <w:rFonts w:ascii="Arial" w:hAnsi="Arial" w:cs="Arial"/>
                <w:sz w:val="16"/>
                <w:szCs w:val="16"/>
              </w:rPr>
              <w:t>Naknada</w:t>
            </w:r>
            <w:proofErr w:type="spellEnd"/>
            <w:r>
              <w:rPr>
                <w:rFonts w:ascii="Arial" w:hAnsi="Arial" w:cs="Arial"/>
                <w:sz w:val="16"/>
                <w:szCs w:val="16"/>
              </w:rPr>
              <w:t xml:space="preserve"> </w:t>
            </w:r>
            <w:proofErr w:type="spellStart"/>
            <w:r>
              <w:rPr>
                <w:rFonts w:ascii="Arial" w:hAnsi="Arial" w:cs="Arial"/>
                <w:sz w:val="16"/>
                <w:szCs w:val="16"/>
              </w:rPr>
              <w:t>banci</w:t>
            </w:r>
            <w:proofErr w:type="spellEnd"/>
            <w:r>
              <w:rPr>
                <w:rFonts w:ascii="Arial" w:hAnsi="Arial" w:cs="Arial"/>
                <w:sz w:val="16"/>
                <w:szCs w:val="16"/>
              </w:rPr>
              <w:t xml:space="preserve"> </w:t>
            </w:r>
            <w:proofErr w:type="spellStart"/>
            <w:r>
              <w:rPr>
                <w:rFonts w:ascii="Arial" w:hAnsi="Arial" w:cs="Arial"/>
                <w:sz w:val="16"/>
                <w:szCs w:val="16"/>
              </w:rPr>
              <w:t>depozitaru</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217</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2.436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2.614</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607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6. </w:t>
            </w:r>
            <w:proofErr w:type="spellStart"/>
            <w:r>
              <w:rPr>
                <w:rFonts w:ascii="Arial" w:hAnsi="Arial" w:cs="Arial"/>
                <w:sz w:val="16"/>
                <w:szCs w:val="16"/>
              </w:rPr>
              <w:t>Rashodi</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w:t>
            </w:r>
            <w:proofErr w:type="spellStart"/>
            <w:r>
              <w:rPr>
                <w:rFonts w:ascii="Arial" w:hAnsi="Arial" w:cs="Arial"/>
                <w:sz w:val="16"/>
                <w:szCs w:val="16"/>
              </w:rPr>
              <w:t>poreza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218</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604,606, 609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7. </w:t>
            </w:r>
            <w:proofErr w:type="spellStart"/>
            <w:r>
              <w:rPr>
                <w:rFonts w:ascii="Arial" w:hAnsi="Arial" w:cs="Arial"/>
                <w:sz w:val="16"/>
                <w:szCs w:val="16"/>
              </w:rPr>
              <w:t>Ostali</w:t>
            </w:r>
            <w:proofErr w:type="spellEnd"/>
            <w:r>
              <w:rPr>
                <w:rFonts w:ascii="Arial" w:hAnsi="Arial" w:cs="Arial"/>
                <w:sz w:val="16"/>
                <w:szCs w:val="16"/>
              </w:rPr>
              <w:t xml:space="preserve"> </w:t>
            </w:r>
            <w:proofErr w:type="spellStart"/>
            <w:r>
              <w:rPr>
                <w:rFonts w:ascii="Arial" w:hAnsi="Arial" w:cs="Arial"/>
                <w:sz w:val="16"/>
                <w:szCs w:val="16"/>
              </w:rPr>
              <w:t>poslovni</w:t>
            </w:r>
            <w:proofErr w:type="spellEnd"/>
            <w:r>
              <w:rPr>
                <w:rFonts w:ascii="Arial" w:hAnsi="Arial" w:cs="Arial"/>
                <w:sz w:val="16"/>
                <w:szCs w:val="16"/>
              </w:rPr>
              <w:t xml:space="preserve"> </w:t>
            </w:r>
            <w:proofErr w:type="spellStart"/>
            <w:r>
              <w:rPr>
                <w:rFonts w:ascii="Arial" w:hAnsi="Arial" w:cs="Arial"/>
                <w:sz w:val="16"/>
                <w:szCs w:val="16"/>
              </w:rPr>
              <w:t>rashodi</w:t>
            </w:r>
            <w:proofErr w:type="spellEnd"/>
            <w:r>
              <w:rPr>
                <w:rFonts w:ascii="Arial" w:hAnsi="Arial" w:cs="Arial"/>
                <w:sz w:val="16"/>
                <w:szCs w:val="16"/>
              </w:rPr>
              <w:t xml:space="preserve"> </w:t>
            </w:r>
            <w:proofErr w:type="spellStart"/>
            <w:r>
              <w:rPr>
                <w:rFonts w:ascii="Arial" w:hAnsi="Arial" w:cs="Arial"/>
                <w:sz w:val="16"/>
                <w:szCs w:val="16"/>
              </w:rPr>
              <w:t>fonda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219</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4.159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4.370</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b/>
                <w:bCs/>
                <w:sz w:val="16"/>
                <w:szCs w:val="16"/>
              </w:rPr>
            </w:pPr>
            <w:r>
              <w:rPr>
                <w:rFonts w:ascii="Arial" w:hAnsi="Arial" w:cs="Arial"/>
                <w:b/>
                <w:bCs/>
                <w:sz w:val="16"/>
                <w:szCs w:val="16"/>
              </w:rPr>
              <w:t xml:space="preserve">IV - </w:t>
            </w:r>
            <w:proofErr w:type="spellStart"/>
            <w:r>
              <w:rPr>
                <w:rFonts w:ascii="Arial" w:hAnsi="Arial" w:cs="Arial"/>
                <w:b/>
                <w:bCs/>
                <w:sz w:val="16"/>
                <w:szCs w:val="16"/>
              </w:rPr>
              <w:t>Realizovani</w:t>
            </w:r>
            <w:proofErr w:type="spellEnd"/>
            <w:r>
              <w:rPr>
                <w:rFonts w:ascii="Arial" w:hAnsi="Arial" w:cs="Arial"/>
                <w:b/>
                <w:bCs/>
                <w:sz w:val="16"/>
                <w:szCs w:val="16"/>
              </w:rPr>
              <w:t xml:space="preserve"> </w:t>
            </w:r>
            <w:proofErr w:type="spellStart"/>
            <w:r>
              <w:rPr>
                <w:rFonts w:ascii="Arial" w:hAnsi="Arial" w:cs="Arial"/>
                <w:b/>
                <w:bCs/>
                <w:sz w:val="16"/>
                <w:szCs w:val="16"/>
              </w:rPr>
              <w:t>gubitak</w:t>
            </w:r>
            <w:proofErr w:type="spellEnd"/>
            <w:r>
              <w:rPr>
                <w:rFonts w:ascii="Arial" w:hAnsi="Arial" w:cs="Arial"/>
                <w:b/>
                <w:bCs/>
                <w:sz w:val="16"/>
                <w:szCs w:val="16"/>
              </w:rPr>
              <w:t xml:space="preserve"> (221 do 224)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69.510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23.991</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Pr="0022048B" w:rsidRDefault="000C3C73">
            <w:pPr>
              <w:rPr>
                <w:rFonts w:ascii="Arial" w:hAnsi="Arial" w:cs="Arial"/>
                <w:sz w:val="16"/>
                <w:szCs w:val="16"/>
                <w:lang w:val="pt-BR"/>
              </w:rPr>
            </w:pPr>
            <w:r w:rsidRPr="0022048B">
              <w:rPr>
                <w:rFonts w:ascii="Arial" w:hAnsi="Arial" w:cs="Arial"/>
                <w:sz w:val="16"/>
                <w:szCs w:val="16"/>
                <w:lang w:val="pt-BR"/>
              </w:rPr>
              <w:t>1. Realizovani gubici na prodaji hartija od vrijednosti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69.510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23.991</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gubitak</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w:t>
            </w:r>
            <w:proofErr w:type="spellStart"/>
            <w:r>
              <w:rPr>
                <w:rFonts w:ascii="Arial" w:hAnsi="Arial" w:cs="Arial"/>
                <w:sz w:val="16"/>
                <w:szCs w:val="16"/>
              </w:rPr>
              <w:t>kursnih</w:t>
            </w:r>
            <w:proofErr w:type="spellEnd"/>
            <w:r>
              <w:rPr>
                <w:rFonts w:ascii="Arial" w:hAnsi="Arial" w:cs="Arial"/>
                <w:sz w:val="16"/>
                <w:szCs w:val="16"/>
              </w:rPr>
              <w:t xml:space="preserve"> </w:t>
            </w:r>
            <w:proofErr w:type="spellStart"/>
            <w:r>
              <w:rPr>
                <w:rFonts w:ascii="Arial" w:hAnsi="Arial" w:cs="Arial"/>
                <w:sz w:val="16"/>
                <w:szCs w:val="16"/>
              </w:rPr>
              <w:t>razlika</w:t>
            </w:r>
            <w:proofErr w:type="spellEnd"/>
            <w:r>
              <w:rPr>
                <w:rFonts w:ascii="Arial" w:hAnsi="Arial" w:cs="Arial"/>
                <w:sz w:val="16"/>
                <w:szCs w:val="16"/>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Pr="0022048B" w:rsidRDefault="000C3C73">
            <w:pPr>
              <w:rPr>
                <w:rFonts w:ascii="Arial" w:hAnsi="Arial" w:cs="Arial"/>
                <w:sz w:val="16"/>
                <w:szCs w:val="16"/>
                <w:lang w:val="pt-BR"/>
              </w:rPr>
            </w:pPr>
            <w:r w:rsidRPr="0022048B">
              <w:rPr>
                <w:rFonts w:ascii="Arial" w:hAnsi="Arial" w:cs="Arial"/>
                <w:sz w:val="16"/>
                <w:szCs w:val="16"/>
                <w:lang w:val="pt-BR"/>
              </w:rPr>
              <w:t>3. Realizovani gubici po osnovu prodaje nekretnina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4. </w:t>
            </w:r>
            <w:proofErr w:type="spellStart"/>
            <w:r>
              <w:rPr>
                <w:rFonts w:ascii="Arial" w:hAnsi="Arial" w:cs="Arial"/>
                <w:sz w:val="16"/>
                <w:szCs w:val="16"/>
              </w:rPr>
              <w:t>Ostali</w:t>
            </w:r>
            <w:proofErr w:type="spellEnd"/>
            <w:r>
              <w:rPr>
                <w:rFonts w:ascii="Arial" w:hAnsi="Arial" w:cs="Arial"/>
                <w:sz w:val="16"/>
                <w:szCs w:val="16"/>
              </w:rPr>
              <w:t xml:space="preserve">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gubici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b/>
                <w:bCs/>
                <w:sz w:val="16"/>
                <w:szCs w:val="16"/>
              </w:rPr>
            </w:pPr>
            <w:r w:rsidRPr="0022048B">
              <w:rPr>
                <w:rFonts w:ascii="Arial" w:hAnsi="Arial" w:cs="Arial"/>
                <w:b/>
                <w:bCs/>
                <w:sz w:val="16"/>
                <w:szCs w:val="16"/>
                <w:lang w:val="pt-BR"/>
              </w:rPr>
              <w:t>V- REALIZOVANI DOBITAK I GUBITAK</w:t>
            </w:r>
            <w:r w:rsidRPr="0022048B">
              <w:rPr>
                <w:rFonts w:ascii="Arial" w:hAnsi="Arial" w:cs="Arial"/>
                <w:sz w:val="16"/>
                <w:szCs w:val="16"/>
                <w:lang w:val="pt-BR"/>
              </w:rPr>
              <w:t xml:space="preserve">                                                                        1.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dobitak</w:t>
            </w:r>
            <w:proofErr w:type="spellEnd"/>
            <w:r>
              <w:rPr>
                <w:rFonts w:ascii="Arial" w:hAnsi="Arial" w:cs="Arial"/>
                <w:sz w:val="16"/>
                <w:szCs w:val="16"/>
              </w:rPr>
              <w:t xml:space="preserve"> (202+207-212-220)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39.833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gubitak</w:t>
            </w:r>
            <w:proofErr w:type="spellEnd"/>
            <w:r>
              <w:rPr>
                <w:rFonts w:ascii="Arial" w:hAnsi="Arial" w:cs="Arial"/>
                <w:sz w:val="16"/>
                <w:szCs w:val="16"/>
              </w:rPr>
              <w:t xml:space="preserve"> (212+220-202-207)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27.582</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b/>
                <w:bCs/>
                <w:sz w:val="16"/>
                <w:szCs w:val="16"/>
              </w:rPr>
            </w:pPr>
            <w:r>
              <w:rPr>
                <w:rFonts w:ascii="Arial" w:hAnsi="Arial" w:cs="Arial"/>
                <w:b/>
                <w:bCs/>
                <w:sz w:val="16"/>
                <w:szCs w:val="16"/>
              </w:rPr>
              <w:t xml:space="preserve">VI- </w:t>
            </w:r>
            <w:proofErr w:type="spellStart"/>
            <w:r>
              <w:rPr>
                <w:rFonts w:ascii="Arial" w:hAnsi="Arial" w:cs="Arial"/>
                <w:b/>
                <w:bCs/>
                <w:sz w:val="16"/>
                <w:szCs w:val="16"/>
              </w:rPr>
              <w:t>Finansijski</w:t>
            </w:r>
            <w:proofErr w:type="spellEnd"/>
            <w:r>
              <w:rPr>
                <w:rFonts w:ascii="Arial" w:hAnsi="Arial" w:cs="Arial"/>
                <w:b/>
                <w:bCs/>
                <w:sz w:val="16"/>
                <w:szCs w:val="16"/>
              </w:rPr>
              <w:t xml:space="preserve"> </w:t>
            </w:r>
            <w:proofErr w:type="spellStart"/>
            <w:r>
              <w:rPr>
                <w:rFonts w:ascii="Arial" w:hAnsi="Arial" w:cs="Arial"/>
                <w:b/>
                <w:bCs/>
                <w:sz w:val="16"/>
                <w:szCs w:val="16"/>
              </w:rPr>
              <w:t>prihodi</w:t>
            </w:r>
            <w:proofErr w:type="spellEnd"/>
            <w:r>
              <w:rPr>
                <w:rFonts w:ascii="Arial" w:hAnsi="Arial" w:cs="Arial"/>
                <w:b/>
                <w:bCs/>
                <w:sz w:val="16"/>
                <w:szCs w:val="16"/>
              </w:rPr>
              <w:t xml:space="preserve"> (228+229)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1. </w:t>
            </w:r>
            <w:proofErr w:type="spellStart"/>
            <w:r>
              <w:rPr>
                <w:rFonts w:ascii="Arial" w:hAnsi="Arial" w:cs="Arial"/>
                <w:sz w:val="16"/>
                <w:szCs w:val="16"/>
              </w:rPr>
              <w:t>Prihodi</w:t>
            </w:r>
            <w:proofErr w:type="spellEnd"/>
            <w:r>
              <w:rPr>
                <w:rFonts w:ascii="Arial" w:hAnsi="Arial" w:cs="Arial"/>
                <w:sz w:val="16"/>
                <w:szCs w:val="16"/>
              </w:rPr>
              <w:t xml:space="preserve"> </w:t>
            </w:r>
            <w:proofErr w:type="spellStart"/>
            <w:r>
              <w:rPr>
                <w:rFonts w:ascii="Arial" w:hAnsi="Arial" w:cs="Arial"/>
                <w:sz w:val="16"/>
                <w:szCs w:val="16"/>
              </w:rPr>
              <w:t>od</w:t>
            </w:r>
            <w:proofErr w:type="spellEnd"/>
            <w:r>
              <w:rPr>
                <w:rFonts w:ascii="Arial" w:hAnsi="Arial" w:cs="Arial"/>
                <w:sz w:val="16"/>
                <w:szCs w:val="16"/>
              </w:rPr>
              <w:t xml:space="preserve"> </w:t>
            </w:r>
            <w:proofErr w:type="spellStart"/>
            <w:r>
              <w:rPr>
                <w:rFonts w:ascii="Arial" w:hAnsi="Arial" w:cs="Arial"/>
                <w:sz w:val="16"/>
                <w:szCs w:val="16"/>
              </w:rPr>
              <w:t>kamata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731</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Ostali</w:t>
            </w:r>
            <w:proofErr w:type="spellEnd"/>
            <w:r>
              <w:rPr>
                <w:rFonts w:ascii="Arial" w:hAnsi="Arial" w:cs="Arial"/>
                <w:sz w:val="16"/>
                <w:szCs w:val="16"/>
              </w:rPr>
              <w:t xml:space="preserve"> </w:t>
            </w:r>
            <w:proofErr w:type="spellStart"/>
            <w:r>
              <w:rPr>
                <w:rFonts w:ascii="Arial" w:hAnsi="Arial" w:cs="Arial"/>
                <w:sz w:val="16"/>
                <w:szCs w:val="16"/>
              </w:rPr>
              <w:t>finansijski</w:t>
            </w:r>
            <w:proofErr w:type="spellEnd"/>
            <w:r>
              <w:rPr>
                <w:rFonts w:ascii="Arial" w:hAnsi="Arial" w:cs="Arial"/>
                <w:sz w:val="16"/>
                <w:szCs w:val="16"/>
              </w:rPr>
              <w:t xml:space="preserve"> </w:t>
            </w:r>
            <w:proofErr w:type="spellStart"/>
            <w:r>
              <w:rPr>
                <w:rFonts w:ascii="Arial" w:hAnsi="Arial" w:cs="Arial"/>
                <w:sz w:val="16"/>
                <w:szCs w:val="16"/>
              </w:rPr>
              <w:t>prihodi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b/>
                <w:bCs/>
                <w:sz w:val="16"/>
                <w:szCs w:val="16"/>
              </w:rPr>
            </w:pPr>
            <w:r>
              <w:rPr>
                <w:rFonts w:ascii="Arial" w:hAnsi="Arial" w:cs="Arial"/>
                <w:b/>
                <w:bCs/>
                <w:sz w:val="16"/>
                <w:szCs w:val="16"/>
              </w:rPr>
              <w:t xml:space="preserve">VII- </w:t>
            </w:r>
            <w:proofErr w:type="spellStart"/>
            <w:r>
              <w:rPr>
                <w:rFonts w:ascii="Arial" w:hAnsi="Arial" w:cs="Arial"/>
                <w:b/>
                <w:bCs/>
                <w:sz w:val="16"/>
                <w:szCs w:val="16"/>
              </w:rPr>
              <w:t>Finansijski</w:t>
            </w:r>
            <w:proofErr w:type="spellEnd"/>
            <w:r>
              <w:rPr>
                <w:rFonts w:ascii="Arial" w:hAnsi="Arial" w:cs="Arial"/>
                <w:b/>
                <w:bCs/>
                <w:sz w:val="16"/>
                <w:szCs w:val="16"/>
              </w:rPr>
              <w:t xml:space="preserve"> </w:t>
            </w:r>
            <w:proofErr w:type="spellStart"/>
            <w:r>
              <w:rPr>
                <w:rFonts w:ascii="Arial" w:hAnsi="Arial" w:cs="Arial"/>
                <w:b/>
                <w:bCs/>
                <w:sz w:val="16"/>
                <w:szCs w:val="16"/>
              </w:rPr>
              <w:t>rashodi</w:t>
            </w:r>
            <w:proofErr w:type="spellEnd"/>
            <w:r>
              <w:rPr>
                <w:rFonts w:ascii="Arial" w:hAnsi="Arial" w:cs="Arial"/>
                <w:b/>
                <w:bCs/>
                <w:sz w:val="16"/>
                <w:szCs w:val="16"/>
              </w:rPr>
              <w:t xml:space="preserve"> (231+232)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1. </w:t>
            </w:r>
            <w:proofErr w:type="spellStart"/>
            <w:r>
              <w:rPr>
                <w:rFonts w:ascii="Arial" w:hAnsi="Arial" w:cs="Arial"/>
                <w:sz w:val="16"/>
                <w:szCs w:val="16"/>
              </w:rPr>
              <w:t>Rashodi</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w:t>
            </w:r>
            <w:proofErr w:type="spellStart"/>
            <w:r>
              <w:rPr>
                <w:rFonts w:ascii="Arial" w:hAnsi="Arial" w:cs="Arial"/>
                <w:sz w:val="16"/>
                <w:szCs w:val="16"/>
              </w:rPr>
              <w:t>kamata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C3C73" w:rsidRDefault="000C3C73">
            <w:pPr>
              <w:jc w:val="center"/>
              <w:rPr>
                <w:rFonts w:ascii="Arial" w:hAnsi="Arial" w:cs="Arial"/>
                <w:sz w:val="16"/>
                <w:szCs w:val="16"/>
              </w:rPr>
            </w:pPr>
            <w:r>
              <w:rPr>
                <w:rFonts w:ascii="Arial" w:hAnsi="Arial" w:cs="Arial"/>
                <w:sz w:val="16"/>
                <w:szCs w:val="16"/>
              </w:rPr>
              <w:t>631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Ostali</w:t>
            </w:r>
            <w:proofErr w:type="spellEnd"/>
            <w:r>
              <w:rPr>
                <w:rFonts w:ascii="Arial" w:hAnsi="Arial" w:cs="Arial"/>
                <w:sz w:val="16"/>
                <w:szCs w:val="16"/>
              </w:rPr>
              <w:t xml:space="preserve"> </w:t>
            </w:r>
            <w:proofErr w:type="spellStart"/>
            <w:r>
              <w:rPr>
                <w:rFonts w:ascii="Arial" w:hAnsi="Arial" w:cs="Arial"/>
                <w:sz w:val="16"/>
                <w:szCs w:val="16"/>
              </w:rPr>
              <w:t>finansijski</w:t>
            </w:r>
            <w:proofErr w:type="spellEnd"/>
            <w:r>
              <w:rPr>
                <w:rFonts w:ascii="Arial" w:hAnsi="Arial" w:cs="Arial"/>
                <w:sz w:val="16"/>
                <w:szCs w:val="16"/>
              </w:rPr>
              <w:t xml:space="preserve"> </w:t>
            </w:r>
            <w:proofErr w:type="spellStart"/>
            <w:r>
              <w:rPr>
                <w:rFonts w:ascii="Arial" w:hAnsi="Arial" w:cs="Arial"/>
                <w:sz w:val="16"/>
                <w:szCs w:val="16"/>
              </w:rPr>
              <w:t>rashodi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67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b/>
                <w:bCs/>
                <w:sz w:val="16"/>
                <w:szCs w:val="16"/>
              </w:rPr>
            </w:pPr>
            <w:r w:rsidRPr="0022048B">
              <w:rPr>
                <w:rFonts w:ascii="Arial" w:hAnsi="Arial" w:cs="Arial"/>
                <w:b/>
                <w:bCs/>
                <w:sz w:val="16"/>
                <w:szCs w:val="16"/>
                <w:lang w:val="pt-BR"/>
              </w:rPr>
              <w:t xml:space="preserve">B. REALIZOVANI DOBITAK I GUBITAK PRIJE OPOREZIVANJA                                                                      </w:t>
            </w:r>
            <w:r w:rsidRPr="0022048B">
              <w:rPr>
                <w:rFonts w:ascii="Arial" w:hAnsi="Arial" w:cs="Arial"/>
                <w:sz w:val="16"/>
                <w:szCs w:val="16"/>
                <w:lang w:val="pt-BR"/>
              </w:rPr>
              <w:t xml:space="preserve">1.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dobitak</w:t>
            </w:r>
            <w:proofErr w:type="spellEnd"/>
            <w:r>
              <w:rPr>
                <w:rFonts w:ascii="Arial" w:hAnsi="Arial" w:cs="Arial"/>
                <w:sz w:val="16"/>
                <w:szCs w:val="16"/>
              </w:rPr>
              <w:t xml:space="preserve"> </w:t>
            </w:r>
            <w:proofErr w:type="spellStart"/>
            <w:r>
              <w:rPr>
                <w:rFonts w:ascii="Arial" w:hAnsi="Arial" w:cs="Arial"/>
                <w:sz w:val="16"/>
                <w:szCs w:val="16"/>
              </w:rPr>
              <w:t>prije</w:t>
            </w:r>
            <w:proofErr w:type="spellEnd"/>
            <w:r>
              <w:rPr>
                <w:rFonts w:ascii="Arial" w:hAnsi="Arial" w:cs="Arial"/>
                <w:sz w:val="16"/>
                <w:szCs w:val="16"/>
              </w:rPr>
              <w:t xml:space="preserve"> </w:t>
            </w:r>
            <w:proofErr w:type="spellStart"/>
            <w:r>
              <w:rPr>
                <w:rFonts w:ascii="Arial" w:hAnsi="Arial" w:cs="Arial"/>
                <w:sz w:val="16"/>
                <w:szCs w:val="16"/>
              </w:rPr>
              <w:t>oporezivanja</w:t>
            </w:r>
            <w:proofErr w:type="spellEnd"/>
            <w:r>
              <w:rPr>
                <w:rFonts w:ascii="Arial" w:hAnsi="Arial" w:cs="Arial"/>
                <w:sz w:val="16"/>
                <w:szCs w:val="16"/>
              </w:rPr>
              <w:t xml:space="preserve"> (225+227-230)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39.854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gubitak</w:t>
            </w:r>
            <w:proofErr w:type="spellEnd"/>
            <w:r>
              <w:rPr>
                <w:rFonts w:ascii="Arial" w:hAnsi="Arial" w:cs="Arial"/>
                <w:sz w:val="16"/>
                <w:szCs w:val="16"/>
              </w:rPr>
              <w:t xml:space="preserve"> </w:t>
            </w:r>
            <w:proofErr w:type="spellStart"/>
            <w:r>
              <w:rPr>
                <w:rFonts w:ascii="Arial" w:hAnsi="Arial" w:cs="Arial"/>
                <w:sz w:val="16"/>
                <w:szCs w:val="16"/>
              </w:rPr>
              <w:t>prije</w:t>
            </w:r>
            <w:proofErr w:type="spellEnd"/>
            <w:r>
              <w:rPr>
                <w:rFonts w:ascii="Arial" w:hAnsi="Arial" w:cs="Arial"/>
                <w:sz w:val="16"/>
                <w:szCs w:val="16"/>
              </w:rPr>
              <w:t xml:space="preserve"> </w:t>
            </w:r>
            <w:proofErr w:type="spellStart"/>
            <w:r>
              <w:rPr>
                <w:rFonts w:ascii="Arial" w:hAnsi="Arial" w:cs="Arial"/>
                <w:sz w:val="16"/>
                <w:szCs w:val="16"/>
              </w:rPr>
              <w:t>oporezivanja</w:t>
            </w:r>
            <w:proofErr w:type="spellEnd"/>
            <w:r>
              <w:rPr>
                <w:rFonts w:ascii="Arial" w:hAnsi="Arial" w:cs="Arial"/>
                <w:sz w:val="16"/>
                <w:szCs w:val="16"/>
              </w:rPr>
              <w:t xml:space="preserve"> (226+230-227)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27.582</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Pr="0022048B" w:rsidRDefault="000C3C73">
            <w:pPr>
              <w:rPr>
                <w:rFonts w:ascii="Arial" w:hAnsi="Arial" w:cs="Arial"/>
                <w:b/>
                <w:bCs/>
                <w:sz w:val="16"/>
                <w:szCs w:val="16"/>
                <w:lang w:val="pt-BR"/>
              </w:rPr>
            </w:pPr>
            <w:r w:rsidRPr="0022048B">
              <w:rPr>
                <w:rFonts w:ascii="Arial" w:hAnsi="Arial" w:cs="Arial"/>
                <w:b/>
                <w:bCs/>
                <w:sz w:val="16"/>
                <w:szCs w:val="16"/>
                <w:lang w:val="pt-BR"/>
              </w:rPr>
              <w:t>V. TEKUĆI I ODLOŽENI POREZ NA DOBIT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821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1. </w:t>
            </w:r>
            <w:proofErr w:type="spellStart"/>
            <w:r>
              <w:rPr>
                <w:rFonts w:ascii="Arial" w:hAnsi="Arial" w:cs="Arial"/>
                <w:sz w:val="16"/>
                <w:szCs w:val="16"/>
              </w:rPr>
              <w:t>Poreski</w:t>
            </w:r>
            <w:proofErr w:type="spellEnd"/>
            <w:r>
              <w:rPr>
                <w:rFonts w:ascii="Arial" w:hAnsi="Arial" w:cs="Arial"/>
                <w:sz w:val="16"/>
                <w:szCs w:val="16"/>
              </w:rPr>
              <w:t xml:space="preserve"> </w:t>
            </w:r>
            <w:proofErr w:type="spellStart"/>
            <w:r>
              <w:rPr>
                <w:rFonts w:ascii="Arial" w:hAnsi="Arial" w:cs="Arial"/>
                <w:sz w:val="16"/>
                <w:szCs w:val="16"/>
              </w:rPr>
              <w:t>rashod</w:t>
            </w:r>
            <w:proofErr w:type="spellEnd"/>
            <w:r>
              <w:rPr>
                <w:rFonts w:ascii="Arial" w:hAnsi="Arial" w:cs="Arial"/>
                <w:sz w:val="16"/>
                <w:szCs w:val="16"/>
              </w:rPr>
              <w:t xml:space="preserve"> </w:t>
            </w:r>
            <w:proofErr w:type="spellStart"/>
            <w:r>
              <w:rPr>
                <w:rFonts w:ascii="Arial" w:hAnsi="Arial" w:cs="Arial"/>
                <w:sz w:val="16"/>
                <w:szCs w:val="16"/>
              </w:rPr>
              <w:t>perioda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xml:space="preserve">822 </w:t>
            </w:r>
            <w:proofErr w:type="spellStart"/>
            <w:r>
              <w:rPr>
                <w:rFonts w:ascii="Arial" w:hAnsi="Arial" w:cs="Arial"/>
                <w:sz w:val="16"/>
                <w:szCs w:val="16"/>
              </w:rPr>
              <w:t>dio</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Odloženi</w:t>
            </w:r>
            <w:proofErr w:type="spellEnd"/>
            <w:r>
              <w:rPr>
                <w:rFonts w:ascii="Arial" w:hAnsi="Arial" w:cs="Arial"/>
                <w:sz w:val="16"/>
                <w:szCs w:val="16"/>
              </w:rPr>
              <w:t xml:space="preserve"> </w:t>
            </w:r>
            <w:proofErr w:type="spellStart"/>
            <w:r>
              <w:rPr>
                <w:rFonts w:ascii="Arial" w:hAnsi="Arial" w:cs="Arial"/>
                <w:sz w:val="16"/>
                <w:szCs w:val="16"/>
              </w:rPr>
              <w:t>poreski</w:t>
            </w:r>
            <w:proofErr w:type="spellEnd"/>
            <w:r>
              <w:rPr>
                <w:rFonts w:ascii="Arial" w:hAnsi="Arial" w:cs="Arial"/>
                <w:sz w:val="16"/>
                <w:szCs w:val="16"/>
              </w:rPr>
              <w:t xml:space="preserve"> </w:t>
            </w:r>
            <w:proofErr w:type="spellStart"/>
            <w:r>
              <w:rPr>
                <w:rFonts w:ascii="Arial" w:hAnsi="Arial" w:cs="Arial"/>
                <w:sz w:val="16"/>
                <w:szCs w:val="16"/>
              </w:rPr>
              <w:t>rashod</w:t>
            </w:r>
            <w:proofErr w:type="spellEnd"/>
            <w:r>
              <w:rPr>
                <w:rFonts w:ascii="Arial" w:hAnsi="Arial" w:cs="Arial"/>
                <w:sz w:val="16"/>
                <w:szCs w:val="16"/>
              </w:rPr>
              <w:t xml:space="preserve"> </w:t>
            </w:r>
            <w:proofErr w:type="spellStart"/>
            <w:r>
              <w:rPr>
                <w:rFonts w:ascii="Arial" w:hAnsi="Arial" w:cs="Arial"/>
                <w:sz w:val="16"/>
                <w:szCs w:val="16"/>
              </w:rPr>
              <w:t>perioda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xml:space="preserve">822 </w:t>
            </w:r>
            <w:proofErr w:type="spellStart"/>
            <w:r>
              <w:rPr>
                <w:rFonts w:ascii="Arial" w:hAnsi="Arial" w:cs="Arial"/>
                <w:sz w:val="16"/>
                <w:szCs w:val="16"/>
              </w:rPr>
              <w:t>dio</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3. </w:t>
            </w:r>
            <w:proofErr w:type="spellStart"/>
            <w:r>
              <w:rPr>
                <w:rFonts w:ascii="Arial" w:hAnsi="Arial" w:cs="Arial"/>
                <w:sz w:val="16"/>
                <w:szCs w:val="16"/>
              </w:rPr>
              <w:t>Odloženi</w:t>
            </w:r>
            <w:proofErr w:type="spellEnd"/>
            <w:r>
              <w:rPr>
                <w:rFonts w:ascii="Arial" w:hAnsi="Arial" w:cs="Arial"/>
                <w:sz w:val="16"/>
                <w:szCs w:val="16"/>
              </w:rPr>
              <w:t xml:space="preserve"> </w:t>
            </w:r>
            <w:proofErr w:type="spellStart"/>
            <w:r>
              <w:rPr>
                <w:rFonts w:ascii="Arial" w:hAnsi="Arial" w:cs="Arial"/>
                <w:sz w:val="16"/>
                <w:szCs w:val="16"/>
              </w:rPr>
              <w:t>poreski</w:t>
            </w:r>
            <w:proofErr w:type="spellEnd"/>
            <w:r>
              <w:rPr>
                <w:rFonts w:ascii="Arial" w:hAnsi="Arial" w:cs="Arial"/>
                <w:sz w:val="16"/>
                <w:szCs w:val="16"/>
              </w:rPr>
              <w:t xml:space="preserve"> </w:t>
            </w:r>
            <w:proofErr w:type="spellStart"/>
            <w:r>
              <w:rPr>
                <w:rFonts w:ascii="Arial" w:hAnsi="Arial" w:cs="Arial"/>
                <w:sz w:val="16"/>
                <w:szCs w:val="16"/>
              </w:rPr>
              <w:t>prihod</w:t>
            </w:r>
            <w:proofErr w:type="spellEnd"/>
            <w:r>
              <w:rPr>
                <w:rFonts w:ascii="Arial" w:hAnsi="Arial" w:cs="Arial"/>
                <w:sz w:val="16"/>
                <w:szCs w:val="16"/>
              </w:rPr>
              <w:t xml:space="preserve"> </w:t>
            </w:r>
            <w:proofErr w:type="spellStart"/>
            <w:r>
              <w:rPr>
                <w:rFonts w:ascii="Arial" w:hAnsi="Arial" w:cs="Arial"/>
                <w:sz w:val="16"/>
                <w:szCs w:val="16"/>
              </w:rPr>
              <w:t>perioda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5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b/>
                <w:bCs/>
                <w:sz w:val="16"/>
                <w:szCs w:val="16"/>
              </w:rPr>
            </w:pPr>
            <w:r w:rsidRPr="0022048B">
              <w:rPr>
                <w:rFonts w:ascii="Arial" w:hAnsi="Arial" w:cs="Arial"/>
                <w:b/>
                <w:bCs/>
                <w:sz w:val="16"/>
                <w:szCs w:val="16"/>
                <w:lang w:val="pt-BR"/>
              </w:rPr>
              <w:t xml:space="preserve">G. REALIZOVANI DOBITAK I GUBITAK POSLIJE OPOREZIVANJA                       </w:t>
            </w:r>
            <w:r w:rsidRPr="0022048B">
              <w:rPr>
                <w:rFonts w:ascii="Arial" w:hAnsi="Arial" w:cs="Arial"/>
                <w:sz w:val="16"/>
                <w:szCs w:val="16"/>
                <w:lang w:val="pt-BR"/>
              </w:rPr>
              <w:t xml:space="preserve">                                                   1.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dobitak</w:t>
            </w:r>
            <w:proofErr w:type="spellEnd"/>
            <w:r>
              <w:rPr>
                <w:rFonts w:ascii="Arial" w:hAnsi="Arial" w:cs="Arial"/>
                <w:sz w:val="16"/>
                <w:szCs w:val="16"/>
              </w:rPr>
              <w:t xml:space="preserve"> </w:t>
            </w:r>
            <w:proofErr w:type="spellStart"/>
            <w:r>
              <w:rPr>
                <w:rFonts w:ascii="Arial" w:hAnsi="Arial" w:cs="Arial"/>
                <w:sz w:val="16"/>
                <w:szCs w:val="16"/>
              </w:rPr>
              <w:t>poslije</w:t>
            </w:r>
            <w:proofErr w:type="spellEnd"/>
            <w:r>
              <w:rPr>
                <w:rFonts w:ascii="Arial" w:hAnsi="Arial" w:cs="Arial"/>
                <w:sz w:val="16"/>
                <w:szCs w:val="16"/>
              </w:rPr>
              <w:t xml:space="preserve"> </w:t>
            </w:r>
            <w:proofErr w:type="spellStart"/>
            <w:r>
              <w:rPr>
                <w:rFonts w:ascii="Arial" w:hAnsi="Arial" w:cs="Arial"/>
                <w:sz w:val="16"/>
                <w:szCs w:val="16"/>
              </w:rPr>
              <w:t>oporezivanja</w:t>
            </w:r>
            <w:proofErr w:type="spellEnd"/>
            <w:r>
              <w:rPr>
                <w:rFonts w:ascii="Arial" w:hAnsi="Arial" w:cs="Arial"/>
                <w:sz w:val="16"/>
                <w:szCs w:val="16"/>
              </w:rPr>
              <w:t xml:space="preserve"> (233-234-236-237+238)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39.854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Realizovani</w:t>
            </w:r>
            <w:proofErr w:type="spellEnd"/>
            <w:r>
              <w:rPr>
                <w:rFonts w:ascii="Arial" w:hAnsi="Arial" w:cs="Arial"/>
                <w:sz w:val="16"/>
                <w:szCs w:val="16"/>
              </w:rPr>
              <w:t xml:space="preserve"> </w:t>
            </w:r>
            <w:proofErr w:type="spellStart"/>
            <w:r>
              <w:rPr>
                <w:rFonts w:ascii="Arial" w:hAnsi="Arial" w:cs="Arial"/>
                <w:sz w:val="16"/>
                <w:szCs w:val="16"/>
              </w:rPr>
              <w:t>gubitak</w:t>
            </w:r>
            <w:proofErr w:type="spellEnd"/>
            <w:r>
              <w:rPr>
                <w:rFonts w:ascii="Arial" w:hAnsi="Arial" w:cs="Arial"/>
                <w:sz w:val="16"/>
                <w:szCs w:val="16"/>
              </w:rPr>
              <w:t xml:space="preserve"> </w:t>
            </w:r>
            <w:proofErr w:type="spellStart"/>
            <w:r>
              <w:rPr>
                <w:rFonts w:ascii="Arial" w:hAnsi="Arial" w:cs="Arial"/>
                <w:sz w:val="16"/>
                <w:szCs w:val="16"/>
              </w:rPr>
              <w:t>poslije</w:t>
            </w:r>
            <w:proofErr w:type="spellEnd"/>
            <w:r>
              <w:rPr>
                <w:rFonts w:ascii="Arial" w:hAnsi="Arial" w:cs="Arial"/>
                <w:sz w:val="16"/>
                <w:szCs w:val="16"/>
              </w:rPr>
              <w:t xml:space="preserve"> </w:t>
            </w:r>
            <w:proofErr w:type="spellStart"/>
            <w:r>
              <w:rPr>
                <w:rFonts w:ascii="Arial" w:hAnsi="Arial" w:cs="Arial"/>
                <w:sz w:val="16"/>
                <w:szCs w:val="16"/>
              </w:rPr>
              <w:t>oporezivanja</w:t>
            </w:r>
            <w:proofErr w:type="spellEnd"/>
            <w:r>
              <w:rPr>
                <w:rFonts w:ascii="Arial" w:hAnsi="Arial" w:cs="Arial"/>
                <w:sz w:val="16"/>
                <w:szCs w:val="16"/>
              </w:rPr>
              <w:t xml:space="preserve"> (234-233+236+237-238)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27.582</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Pr="0022048B" w:rsidRDefault="000C3C73">
            <w:pPr>
              <w:rPr>
                <w:rFonts w:ascii="Arial" w:hAnsi="Arial" w:cs="Arial"/>
                <w:b/>
                <w:bCs/>
                <w:sz w:val="16"/>
                <w:szCs w:val="16"/>
                <w:lang w:val="pt-BR"/>
              </w:rPr>
            </w:pPr>
            <w:r w:rsidRPr="0022048B">
              <w:rPr>
                <w:rFonts w:ascii="Arial" w:hAnsi="Arial" w:cs="Arial"/>
                <w:b/>
                <w:bCs/>
                <w:sz w:val="16"/>
                <w:szCs w:val="16"/>
                <w:lang w:val="pt-BR"/>
              </w:rPr>
              <w:t>D. NEREALIZOVANI DOBICI I GUBICI                                                         I-Nerealizovani dobici (242 do 247)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27.395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77.606</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Pr="0022048B" w:rsidRDefault="000C3C73">
            <w:pPr>
              <w:rPr>
                <w:rFonts w:ascii="Arial" w:hAnsi="Arial" w:cs="Arial"/>
                <w:sz w:val="16"/>
                <w:szCs w:val="16"/>
                <w:lang w:val="pt-BR"/>
              </w:rPr>
            </w:pPr>
            <w:r w:rsidRPr="0022048B">
              <w:rPr>
                <w:rFonts w:ascii="Arial" w:hAnsi="Arial" w:cs="Arial"/>
                <w:sz w:val="16"/>
                <w:szCs w:val="16"/>
                <w:lang w:val="pt-BR"/>
              </w:rPr>
              <w:t>1. Nerealizovani dobici na hartijama od vrijednosti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27.395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77.606</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lastRenderedPageBreak/>
              <w:t>721</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dobici</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w:t>
            </w:r>
            <w:proofErr w:type="spellStart"/>
            <w:r>
              <w:rPr>
                <w:rFonts w:ascii="Arial" w:hAnsi="Arial" w:cs="Arial"/>
                <w:sz w:val="16"/>
                <w:szCs w:val="16"/>
              </w:rPr>
              <w:t>kursnih</w:t>
            </w:r>
            <w:proofErr w:type="spellEnd"/>
            <w:r>
              <w:rPr>
                <w:rFonts w:ascii="Arial" w:hAnsi="Arial" w:cs="Arial"/>
                <w:sz w:val="16"/>
                <w:szCs w:val="16"/>
              </w:rPr>
              <w:t xml:space="preserve"> </w:t>
            </w:r>
            <w:proofErr w:type="spellStart"/>
            <w:r>
              <w:rPr>
                <w:rFonts w:ascii="Arial" w:hAnsi="Arial" w:cs="Arial"/>
                <w:sz w:val="16"/>
                <w:szCs w:val="16"/>
              </w:rPr>
              <w:t>razlika</w:t>
            </w:r>
            <w:proofErr w:type="spellEnd"/>
            <w:r>
              <w:rPr>
                <w:rFonts w:ascii="Arial" w:hAnsi="Arial" w:cs="Arial"/>
                <w:sz w:val="16"/>
                <w:szCs w:val="16"/>
              </w:rPr>
              <w:t xml:space="preserve"> </w:t>
            </w:r>
            <w:proofErr w:type="spellStart"/>
            <w:r>
              <w:rPr>
                <w:rFonts w:ascii="Arial" w:hAnsi="Arial" w:cs="Arial"/>
                <w:sz w:val="16"/>
                <w:szCs w:val="16"/>
              </w:rPr>
              <w:t>na</w:t>
            </w:r>
            <w:proofErr w:type="spellEnd"/>
            <w:r>
              <w:rPr>
                <w:rFonts w:ascii="Arial" w:hAnsi="Arial" w:cs="Arial"/>
                <w:sz w:val="16"/>
                <w:szCs w:val="16"/>
              </w:rPr>
              <w:t xml:space="preserve"> </w:t>
            </w:r>
            <w:proofErr w:type="spellStart"/>
            <w:r>
              <w:rPr>
                <w:rFonts w:ascii="Arial" w:hAnsi="Arial" w:cs="Arial"/>
                <w:sz w:val="16"/>
                <w:szCs w:val="16"/>
              </w:rPr>
              <w:t>monetarnim</w:t>
            </w:r>
            <w:proofErr w:type="spellEnd"/>
            <w:r>
              <w:rPr>
                <w:rFonts w:ascii="Arial" w:hAnsi="Arial" w:cs="Arial"/>
                <w:sz w:val="16"/>
                <w:szCs w:val="16"/>
              </w:rPr>
              <w:t xml:space="preserve"> </w:t>
            </w:r>
            <w:proofErr w:type="spellStart"/>
            <w:r>
              <w:rPr>
                <w:rFonts w:ascii="Arial" w:hAnsi="Arial" w:cs="Arial"/>
                <w:sz w:val="16"/>
                <w:szCs w:val="16"/>
              </w:rPr>
              <w:t>sredstvima</w:t>
            </w:r>
            <w:proofErr w:type="spellEnd"/>
            <w:r>
              <w:rPr>
                <w:rFonts w:ascii="Arial" w:hAnsi="Arial" w:cs="Arial"/>
                <w:sz w:val="16"/>
                <w:szCs w:val="16"/>
              </w:rPr>
              <w:t xml:space="preserve">, </w:t>
            </w:r>
            <w:proofErr w:type="spellStart"/>
            <w:r>
              <w:rPr>
                <w:rFonts w:ascii="Arial" w:hAnsi="Arial" w:cs="Arial"/>
                <w:sz w:val="16"/>
                <w:szCs w:val="16"/>
              </w:rPr>
              <w:t>osim</w:t>
            </w:r>
            <w:proofErr w:type="spellEnd"/>
            <w:r>
              <w:rPr>
                <w:rFonts w:ascii="Arial" w:hAnsi="Arial" w:cs="Arial"/>
                <w:sz w:val="16"/>
                <w:szCs w:val="16"/>
              </w:rPr>
              <w:t xml:space="preserve"> </w:t>
            </w:r>
            <w:proofErr w:type="spellStart"/>
            <w:r>
              <w:rPr>
                <w:rFonts w:ascii="Arial" w:hAnsi="Arial" w:cs="Arial"/>
                <w:sz w:val="16"/>
                <w:szCs w:val="16"/>
              </w:rPr>
              <w:t>na</w:t>
            </w:r>
            <w:proofErr w:type="spellEnd"/>
            <w:r>
              <w:rPr>
                <w:rFonts w:ascii="Arial" w:hAnsi="Arial" w:cs="Arial"/>
                <w:sz w:val="16"/>
                <w:szCs w:val="16"/>
              </w:rPr>
              <w:t xml:space="preserve"> </w:t>
            </w:r>
            <w:proofErr w:type="spellStart"/>
            <w:r>
              <w:rPr>
                <w:rFonts w:ascii="Arial" w:hAnsi="Arial" w:cs="Arial"/>
                <w:sz w:val="16"/>
                <w:szCs w:val="16"/>
              </w:rPr>
              <w:t>hartijama</w:t>
            </w:r>
            <w:proofErr w:type="spellEnd"/>
            <w:r>
              <w:rPr>
                <w:rFonts w:ascii="Arial" w:hAnsi="Arial" w:cs="Arial"/>
                <w:sz w:val="16"/>
                <w:szCs w:val="16"/>
              </w:rPr>
              <w:t xml:space="preserve"> </w:t>
            </w:r>
            <w:proofErr w:type="spellStart"/>
            <w:r>
              <w:rPr>
                <w:rFonts w:ascii="Arial" w:hAnsi="Arial" w:cs="Arial"/>
                <w:sz w:val="16"/>
                <w:szCs w:val="16"/>
              </w:rPr>
              <w:t>od</w:t>
            </w:r>
            <w:proofErr w:type="spellEnd"/>
            <w:r>
              <w:rPr>
                <w:rFonts w:ascii="Arial" w:hAnsi="Arial" w:cs="Arial"/>
                <w:sz w:val="16"/>
                <w:szCs w:val="16"/>
              </w:rPr>
              <w:t xml:space="preserve"> </w:t>
            </w:r>
            <w:proofErr w:type="spellStart"/>
            <w:r>
              <w:rPr>
                <w:rFonts w:ascii="Arial" w:hAnsi="Arial" w:cs="Arial"/>
                <w:sz w:val="16"/>
                <w:szCs w:val="16"/>
              </w:rPr>
              <w:t>vrijednosti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722</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3.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dobici</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w:t>
            </w:r>
            <w:proofErr w:type="spellStart"/>
            <w:r>
              <w:rPr>
                <w:rFonts w:ascii="Arial" w:hAnsi="Arial" w:cs="Arial"/>
                <w:sz w:val="16"/>
                <w:szCs w:val="16"/>
              </w:rPr>
              <w:t>kursnih</w:t>
            </w:r>
            <w:proofErr w:type="spellEnd"/>
            <w:r>
              <w:rPr>
                <w:rFonts w:ascii="Arial" w:hAnsi="Arial" w:cs="Arial"/>
                <w:sz w:val="16"/>
                <w:szCs w:val="16"/>
              </w:rPr>
              <w:t xml:space="preserve"> </w:t>
            </w:r>
            <w:proofErr w:type="spellStart"/>
            <w:r>
              <w:rPr>
                <w:rFonts w:ascii="Arial" w:hAnsi="Arial" w:cs="Arial"/>
                <w:sz w:val="16"/>
                <w:szCs w:val="16"/>
              </w:rPr>
              <w:t>razlika</w:t>
            </w:r>
            <w:proofErr w:type="spellEnd"/>
            <w:r>
              <w:rPr>
                <w:rFonts w:ascii="Arial" w:hAnsi="Arial" w:cs="Arial"/>
                <w:sz w:val="16"/>
                <w:szCs w:val="16"/>
              </w:rPr>
              <w:t xml:space="preserve"> </w:t>
            </w:r>
            <w:proofErr w:type="spellStart"/>
            <w:r>
              <w:rPr>
                <w:rFonts w:ascii="Arial" w:hAnsi="Arial" w:cs="Arial"/>
                <w:sz w:val="16"/>
                <w:szCs w:val="16"/>
              </w:rPr>
              <w:t>na</w:t>
            </w:r>
            <w:proofErr w:type="spellEnd"/>
            <w:r>
              <w:rPr>
                <w:rFonts w:ascii="Arial" w:hAnsi="Arial" w:cs="Arial"/>
                <w:sz w:val="16"/>
                <w:szCs w:val="16"/>
              </w:rPr>
              <w:t xml:space="preserve"> </w:t>
            </w:r>
            <w:proofErr w:type="spellStart"/>
            <w:r>
              <w:rPr>
                <w:rFonts w:ascii="Arial" w:hAnsi="Arial" w:cs="Arial"/>
                <w:sz w:val="16"/>
                <w:szCs w:val="16"/>
              </w:rPr>
              <w:t>hartijama</w:t>
            </w:r>
            <w:proofErr w:type="spellEnd"/>
            <w:r>
              <w:rPr>
                <w:rFonts w:ascii="Arial" w:hAnsi="Arial" w:cs="Arial"/>
                <w:sz w:val="16"/>
                <w:szCs w:val="16"/>
              </w:rPr>
              <w:t xml:space="preserve"> </w:t>
            </w:r>
            <w:proofErr w:type="spellStart"/>
            <w:r>
              <w:rPr>
                <w:rFonts w:ascii="Arial" w:hAnsi="Arial" w:cs="Arial"/>
                <w:sz w:val="16"/>
                <w:szCs w:val="16"/>
              </w:rPr>
              <w:t>od</w:t>
            </w:r>
            <w:proofErr w:type="spellEnd"/>
            <w:r>
              <w:rPr>
                <w:rFonts w:ascii="Arial" w:hAnsi="Arial" w:cs="Arial"/>
                <w:sz w:val="16"/>
                <w:szCs w:val="16"/>
              </w:rPr>
              <w:t xml:space="preserve"> </w:t>
            </w:r>
            <w:proofErr w:type="spellStart"/>
            <w:r>
              <w:rPr>
                <w:rFonts w:ascii="Arial" w:hAnsi="Arial" w:cs="Arial"/>
                <w:sz w:val="16"/>
                <w:szCs w:val="16"/>
              </w:rPr>
              <w:t>vrijednosti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C3C73" w:rsidRDefault="000C3C73">
            <w:pPr>
              <w:jc w:val="center"/>
              <w:rPr>
                <w:rFonts w:ascii="Arial" w:hAnsi="Arial" w:cs="Arial"/>
                <w:sz w:val="16"/>
                <w:szCs w:val="16"/>
              </w:rPr>
            </w:pPr>
            <w:r>
              <w:rPr>
                <w:rFonts w:ascii="Arial" w:hAnsi="Arial" w:cs="Arial"/>
                <w:sz w:val="16"/>
                <w:szCs w:val="16"/>
              </w:rPr>
              <w:t>723</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Pr="0022048B" w:rsidRDefault="000C3C73">
            <w:pPr>
              <w:rPr>
                <w:rFonts w:ascii="Arial" w:hAnsi="Arial" w:cs="Arial"/>
                <w:sz w:val="16"/>
                <w:szCs w:val="16"/>
                <w:lang w:val="pt-BR"/>
              </w:rPr>
            </w:pPr>
            <w:r w:rsidRPr="0022048B">
              <w:rPr>
                <w:rFonts w:ascii="Arial" w:hAnsi="Arial" w:cs="Arial"/>
                <w:sz w:val="16"/>
                <w:szCs w:val="16"/>
                <w:lang w:val="pt-BR"/>
              </w:rPr>
              <w:t>4. Nerealizovani dobici po osnovu derivatnih instrumenata zaštite na nekretninama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724</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5.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dobici</w:t>
            </w:r>
            <w:proofErr w:type="spellEnd"/>
            <w:r>
              <w:rPr>
                <w:rFonts w:ascii="Arial" w:hAnsi="Arial" w:cs="Arial"/>
                <w:sz w:val="16"/>
                <w:szCs w:val="16"/>
              </w:rPr>
              <w:t xml:space="preserve"> </w:t>
            </w:r>
            <w:proofErr w:type="spellStart"/>
            <w:r>
              <w:rPr>
                <w:rFonts w:ascii="Arial" w:hAnsi="Arial" w:cs="Arial"/>
                <w:sz w:val="16"/>
                <w:szCs w:val="16"/>
              </w:rPr>
              <w:t>na</w:t>
            </w:r>
            <w:proofErr w:type="spellEnd"/>
            <w:r>
              <w:rPr>
                <w:rFonts w:ascii="Arial" w:hAnsi="Arial" w:cs="Arial"/>
                <w:sz w:val="16"/>
                <w:szCs w:val="16"/>
              </w:rPr>
              <w:t xml:space="preserve"> </w:t>
            </w:r>
            <w:proofErr w:type="spellStart"/>
            <w:r>
              <w:rPr>
                <w:rFonts w:ascii="Arial" w:hAnsi="Arial" w:cs="Arial"/>
                <w:sz w:val="16"/>
                <w:szCs w:val="16"/>
              </w:rPr>
              <w:t>nekretninama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729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6. </w:t>
            </w:r>
            <w:proofErr w:type="spellStart"/>
            <w:r>
              <w:rPr>
                <w:rFonts w:ascii="Arial" w:hAnsi="Arial" w:cs="Arial"/>
                <w:sz w:val="16"/>
                <w:szCs w:val="16"/>
              </w:rPr>
              <w:t>Ostali</w:t>
            </w:r>
            <w:proofErr w:type="spellEnd"/>
            <w:r>
              <w:rPr>
                <w:rFonts w:ascii="Arial" w:hAnsi="Arial" w:cs="Arial"/>
                <w:sz w:val="16"/>
                <w:szCs w:val="16"/>
              </w:rPr>
              <w:t xml:space="preserve">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dobici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b/>
                <w:bCs/>
                <w:sz w:val="16"/>
                <w:szCs w:val="16"/>
              </w:rPr>
            </w:pPr>
            <w:r>
              <w:rPr>
                <w:rFonts w:ascii="Arial" w:hAnsi="Arial" w:cs="Arial"/>
                <w:b/>
                <w:bCs/>
                <w:sz w:val="16"/>
                <w:szCs w:val="16"/>
              </w:rPr>
              <w:t xml:space="preserve">II- </w:t>
            </w:r>
            <w:proofErr w:type="spellStart"/>
            <w:r>
              <w:rPr>
                <w:rFonts w:ascii="Arial" w:hAnsi="Arial" w:cs="Arial"/>
                <w:b/>
                <w:bCs/>
                <w:sz w:val="16"/>
                <w:szCs w:val="16"/>
              </w:rPr>
              <w:t>Nerealizovani</w:t>
            </w:r>
            <w:proofErr w:type="spellEnd"/>
            <w:r>
              <w:rPr>
                <w:rFonts w:ascii="Arial" w:hAnsi="Arial" w:cs="Arial"/>
                <w:b/>
                <w:bCs/>
                <w:sz w:val="16"/>
                <w:szCs w:val="16"/>
              </w:rPr>
              <w:t xml:space="preserve"> </w:t>
            </w:r>
            <w:proofErr w:type="spellStart"/>
            <w:r>
              <w:rPr>
                <w:rFonts w:ascii="Arial" w:hAnsi="Arial" w:cs="Arial"/>
                <w:b/>
                <w:bCs/>
                <w:sz w:val="16"/>
                <w:szCs w:val="16"/>
              </w:rPr>
              <w:t>gubici</w:t>
            </w:r>
            <w:proofErr w:type="spellEnd"/>
            <w:r>
              <w:rPr>
                <w:rFonts w:ascii="Arial" w:hAnsi="Arial" w:cs="Arial"/>
                <w:b/>
                <w:bCs/>
                <w:sz w:val="16"/>
                <w:szCs w:val="16"/>
              </w:rPr>
              <w:t xml:space="preserve"> (249do 254)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143.965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67.838</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620</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Pr="0022048B" w:rsidRDefault="000C3C73">
            <w:pPr>
              <w:rPr>
                <w:rFonts w:ascii="Arial" w:hAnsi="Arial" w:cs="Arial"/>
                <w:sz w:val="16"/>
                <w:szCs w:val="16"/>
                <w:lang w:val="pt-BR"/>
              </w:rPr>
            </w:pPr>
            <w:r w:rsidRPr="0022048B">
              <w:rPr>
                <w:rFonts w:ascii="Arial" w:hAnsi="Arial" w:cs="Arial"/>
                <w:sz w:val="16"/>
                <w:szCs w:val="16"/>
                <w:lang w:val="pt-BR"/>
              </w:rPr>
              <w:t>1. Nerealizovani gubici na hartijama od vrijednosti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65.732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67.838</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C3C73" w:rsidRDefault="000C3C73">
            <w:pPr>
              <w:jc w:val="center"/>
              <w:rPr>
                <w:rFonts w:ascii="Arial" w:hAnsi="Arial" w:cs="Arial"/>
                <w:sz w:val="16"/>
                <w:szCs w:val="16"/>
              </w:rPr>
            </w:pPr>
            <w:r>
              <w:rPr>
                <w:rFonts w:ascii="Arial" w:hAnsi="Arial" w:cs="Arial"/>
                <w:sz w:val="16"/>
                <w:szCs w:val="16"/>
              </w:rPr>
              <w:t>621</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gubici</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w:t>
            </w:r>
            <w:proofErr w:type="spellStart"/>
            <w:r>
              <w:rPr>
                <w:rFonts w:ascii="Arial" w:hAnsi="Arial" w:cs="Arial"/>
                <w:sz w:val="16"/>
                <w:szCs w:val="16"/>
              </w:rPr>
              <w:t>kursnih</w:t>
            </w:r>
            <w:proofErr w:type="spellEnd"/>
            <w:r>
              <w:rPr>
                <w:rFonts w:ascii="Arial" w:hAnsi="Arial" w:cs="Arial"/>
                <w:sz w:val="16"/>
                <w:szCs w:val="16"/>
              </w:rPr>
              <w:t xml:space="preserve"> </w:t>
            </w:r>
            <w:proofErr w:type="spellStart"/>
            <w:r>
              <w:rPr>
                <w:rFonts w:ascii="Arial" w:hAnsi="Arial" w:cs="Arial"/>
                <w:sz w:val="16"/>
                <w:szCs w:val="16"/>
              </w:rPr>
              <w:t>razlika</w:t>
            </w:r>
            <w:proofErr w:type="spellEnd"/>
            <w:r>
              <w:rPr>
                <w:rFonts w:ascii="Arial" w:hAnsi="Arial" w:cs="Arial"/>
                <w:sz w:val="16"/>
                <w:szCs w:val="16"/>
              </w:rPr>
              <w:t xml:space="preserve"> </w:t>
            </w:r>
            <w:proofErr w:type="spellStart"/>
            <w:r>
              <w:rPr>
                <w:rFonts w:ascii="Arial" w:hAnsi="Arial" w:cs="Arial"/>
                <w:sz w:val="16"/>
                <w:szCs w:val="16"/>
              </w:rPr>
              <w:t>na</w:t>
            </w:r>
            <w:proofErr w:type="spellEnd"/>
            <w:r>
              <w:rPr>
                <w:rFonts w:ascii="Arial" w:hAnsi="Arial" w:cs="Arial"/>
                <w:sz w:val="16"/>
                <w:szCs w:val="16"/>
              </w:rPr>
              <w:t xml:space="preserve"> </w:t>
            </w:r>
            <w:proofErr w:type="spellStart"/>
            <w:r>
              <w:rPr>
                <w:rFonts w:ascii="Arial" w:hAnsi="Arial" w:cs="Arial"/>
                <w:sz w:val="16"/>
                <w:szCs w:val="16"/>
              </w:rPr>
              <w:t>monetarnim</w:t>
            </w:r>
            <w:proofErr w:type="spellEnd"/>
            <w:r>
              <w:rPr>
                <w:rFonts w:ascii="Arial" w:hAnsi="Arial" w:cs="Arial"/>
                <w:sz w:val="16"/>
                <w:szCs w:val="16"/>
              </w:rPr>
              <w:t xml:space="preserve"> </w:t>
            </w:r>
            <w:proofErr w:type="spellStart"/>
            <w:r>
              <w:rPr>
                <w:rFonts w:ascii="Arial" w:hAnsi="Arial" w:cs="Arial"/>
                <w:sz w:val="16"/>
                <w:szCs w:val="16"/>
              </w:rPr>
              <w:t>sredstvima</w:t>
            </w:r>
            <w:proofErr w:type="spellEnd"/>
            <w:r>
              <w:rPr>
                <w:rFonts w:ascii="Arial" w:hAnsi="Arial" w:cs="Arial"/>
                <w:sz w:val="16"/>
                <w:szCs w:val="16"/>
              </w:rPr>
              <w:t xml:space="preserve">, </w:t>
            </w:r>
            <w:proofErr w:type="spellStart"/>
            <w:r>
              <w:rPr>
                <w:rFonts w:ascii="Arial" w:hAnsi="Arial" w:cs="Arial"/>
                <w:sz w:val="16"/>
                <w:szCs w:val="16"/>
              </w:rPr>
              <w:t>osim</w:t>
            </w:r>
            <w:proofErr w:type="spellEnd"/>
            <w:r>
              <w:rPr>
                <w:rFonts w:ascii="Arial" w:hAnsi="Arial" w:cs="Arial"/>
                <w:sz w:val="16"/>
                <w:szCs w:val="16"/>
              </w:rPr>
              <w:t xml:space="preserve"> </w:t>
            </w:r>
            <w:proofErr w:type="spellStart"/>
            <w:r>
              <w:rPr>
                <w:rFonts w:ascii="Arial" w:hAnsi="Arial" w:cs="Arial"/>
                <w:sz w:val="16"/>
                <w:szCs w:val="16"/>
              </w:rPr>
              <w:t>na</w:t>
            </w:r>
            <w:proofErr w:type="spellEnd"/>
            <w:r>
              <w:rPr>
                <w:rFonts w:ascii="Arial" w:hAnsi="Arial" w:cs="Arial"/>
                <w:sz w:val="16"/>
                <w:szCs w:val="16"/>
              </w:rPr>
              <w:t xml:space="preserve"> </w:t>
            </w:r>
            <w:proofErr w:type="spellStart"/>
            <w:r>
              <w:rPr>
                <w:rFonts w:ascii="Arial" w:hAnsi="Arial" w:cs="Arial"/>
                <w:sz w:val="16"/>
                <w:szCs w:val="16"/>
              </w:rPr>
              <w:t>hartijama</w:t>
            </w:r>
            <w:proofErr w:type="spellEnd"/>
            <w:r>
              <w:rPr>
                <w:rFonts w:ascii="Arial" w:hAnsi="Arial" w:cs="Arial"/>
                <w:sz w:val="16"/>
                <w:szCs w:val="16"/>
              </w:rPr>
              <w:t xml:space="preserve"> </w:t>
            </w:r>
            <w:proofErr w:type="spellStart"/>
            <w:r>
              <w:rPr>
                <w:rFonts w:ascii="Arial" w:hAnsi="Arial" w:cs="Arial"/>
                <w:sz w:val="16"/>
                <w:szCs w:val="16"/>
              </w:rPr>
              <w:t>od</w:t>
            </w:r>
            <w:proofErr w:type="spellEnd"/>
            <w:r>
              <w:rPr>
                <w:rFonts w:ascii="Arial" w:hAnsi="Arial" w:cs="Arial"/>
                <w:sz w:val="16"/>
                <w:szCs w:val="16"/>
              </w:rPr>
              <w:t xml:space="preserve"> </w:t>
            </w:r>
            <w:proofErr w:type="spellStart"/>
            <w:r>
              <w:rPr>
                <w:rFonts w:ascii="Arial" w:hAnsi="Arial" w:cs="Arial"/>
                <w:sz w:val="16"/>
                <w:szCs w:val="16"/>
              </w:rPr>
              <w:t>vrijednosti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622</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3.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gubcii</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osnovu</w:t>
            </w:r>
            <w:proofErr w:type="spellEnd"/>
            <w:r>
              <w:rPr>
                <w:rFonts w:ascii="Arial" w:hAnsi="Arial" w:cs="Arial"/>
                <w:sz w:val="16"/>
                <w:szCs w:val="16"/>
              </w:rPr>
              <w:t xml:space="preserve"> </w:t>
            </w:r>
            <w:proofErr w:type="spellStart"/>
            <w:r>
              <w:rPr>
                <w:rFonts w:ascii="Arial" w:hAnsi="Arial" w:cs="Arial"/>
                <w:sz w:val="16"/>
                <w:szCs w:val="16"/>
              </w:rPr>
              <w:t>kursnih</w:t>
            </w:r>
            <w:proofErr w:type="spellEnd"/>
            <w:r>
              <w:rPr>
                <w:rFonts w:ascii="Arial" w:hAnsi="Arial" w:cs="Arial"/>
                <w:sz w:val="16"/>
                <w:szCs w:val="16"/>
              </w:rPr>
              <w:t xml:space="preserve"> </w:t>
            </w:r>
            <w:proofErr w:type="spellStart"/>
            <w:r>
              <w:rPr>
                <w:rFonts w:ascii="Arial" w:hAnsi="Arial" w:cs="Arial"/>
                <w:sz w:val="16"/>
                <w:szCs w:val="16"/>
              </w:rPr>
              <w:t>razlika</w:t>
            </w:r>
            <w:proofErr w:type="spellEnd"/>
            <w:r>
              <w:rPr>
                <w:rFonts w:ascii="Arial" w:hAnsi="Arial" w:cs="Arial"/>
                <w:sz w:val="16"/>
                <w:szCs w:val="16"/>
              </w:rPr>
              <w:t xml:space="preserve"> </w:t>
            </w:r>
            <w:proofErr w:type="spellStart"/>
            <w:r>
              <w:rPr>
                <w:rFonts w:ascii="Arial" w:hAnsi="Arial" w:cs="Arial"/>
                <w:sz w:val="16"/>
                <w:szCs w:val="16"/>
              </w:rPr>
              <w:t>na</w:t>
            </w:r>
            <w:proofErr w:type="spellEnd"/>
            <w:r>
              <w:rPr>
                <w:rFonts w:ascii="Arial" w:hAnsi="Arial" w:cs="Arial"/>
                <w:sz w:val="16"/>
                <w:szCs w:val="16"/>
              </w:rPr>
              <w:t xml:space="preserve"> </w:t>
            </w:r>
            <w:proofErr w:type="spellStart"/>
            <w:r>
              <w:rPr>
                <w:rFonts w:ascii="Arial" w:hAnsi="Arial" w:cs="Arial"/>
                <w:sz w:val="16"/>
                <w:szCs w:val="16"/>
              </w:rPr>
              <w:t>hartijama</w:t>
            </w:r>
            <w:proofErr w:type="spellEnd"/>
            <w:r>
              <w:rPr>
                <w:rFonts w:ascii="Arial" w:hAnsi="Arial" w:cs="Arial"/>
                <w:sz w:val="16"/>
                <w:szCs w:val="16"/>
              </w:rPr>
              <w:t xml:space="preserve"> </w:t>
            </w:r>
            <w:proofErr w:type="spellStart"/>
            <w:r>
              <w:rPr>
                <w:rFonts w:ascii="Arial" w:hAnsi="Arial" w:cs="Arial"/>
                <w:sz w:val="16"/>
                <w:szCs w:val="16"/>
              </w:rPr>
              <w:t>od</w:t>
            </w:r>
            <w:proofErr w:type="spellEnd"/>
            <w:r>
              <w:rPr>
                <w:rFonts w:ascii="Arial" w:hAnsi="Arial" w:cs="Arial"/>
                <w:sz w:val="16"/>
                <w:szCs w:val="16"/>
              </w:rPr>
              <w:t xml:space="preserve"> </w:t>
            </w:r>
            <w:proofErr w:type="spellStart"/>
            <w:r>
              <w:rPr>
                <w:rFonts w:ascii="Arial" w:hAnsi="Arial" w:cs="Arial"/>
                <w:sz w:val="16"/>
                <w:szCs w:val="16"/>
              </w:rPr>
              <w:t>vrijednosti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623</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Pr="0022048B" w:rsidRDefault="000C3C73">
            <w:pPr>
              <w:rPr>
                <w:rFonts w:ascii="Arial" w:hAnsi="Arial" w:cs="Arial"/>
                <w:sz w:val="16"/>
                <w:szCs w:val="16"/>
                <w:lang w:val="pt-BR"/>
              </w:rPr>
            </w:pPr>
            <w:r w:rsidRPr="0022048B">
              <w:rPr>
                <w:rFonts w:ascii="Arial" w:hAnsi="Arial" w:cs="Arial"/>
                <w:sz w:val="16"/>
                <w:szCs w:val="16"/>
                <w:lang w:val="pt-BR"/>
              </w:rPr>
              <w:t>4. Nerealizovani gubici po osnovu derivatnih instrumenata zaštite na nekretninama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624</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5.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gubici</w:t>
            </w:r>
            <w:proofErr w:type="spellEnd"/>
            <w:r>
              <w:rPr>
                <w:rFonts w:ascii="Arial" w:hAnsi="Arial" w:cs="Arial"/>
                <w:sz w:val="16"/>
                <w:szCs w:val="16"/>
              </w:rPr>
              <w:t xml:space="preserve"> </w:t>
            </w:r>
            <w:proofErr w:type="spellStart"/>
            <w:r>
              <w:rPr>
                <w:rFonts w:ascii="Arial" w:hAnsi="Arial" w:cs="Arial"/>
                <w:sz w:val="16"/>
                <w:szCs w:val="16"/>
              </w:rPr>
              <w:t>na</w:t>
            </w:r>
            <w:proofErr w:type="spellEnd"/>
            <w:r>
              <w:rPr>
                <w:rFonts w:ascii="Arial" w:hAnsi="Arial" w:cs="Arial"/>
                <w:sz w:val="16"/>
                <w:szCs w:val="16"/>
              </w:rPr>
              <w:t xml:space="preserve"> </w:t>
            </w:r>
            <w:proofErr w:type="spellStart"/>
            <w:r>
              <w:rPr>
                <w:rFonts w:ascii="Arial" w:hAnsi="Arial" w:cs="Arial"/>
                <w:sz w:val="16"/>
                <w:szCs w:val="16"/>
              </w:rPr>
              <w:t>nekretninama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629</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6. </w:t>
            </w:r>
            <w:proofErr w:type="spellStart"/>
            <w:r>
              <w:rPr>
                <w:rFonts w:ascii="Arial" w:hAnsi="Arial" w:cs="Arial"/>
                <w:sz w:val="16"/>
                <w:szCs w:val="16"/>
              </w:rPr>
              <w:t>Ostali</w:t>
            </w:r>
            <w:proofErr w:type="spellEnd"/>
            <w:r>
              <w:rPr>
                <w:rFonts w:ascii="Arial" w:hAnsi="Arial" w:cs="Arial"/>
                <w:sz w:val="16"/>
                <w:szCs w:val="16"/>
              </w:rPr>
              <w:t xml:space="preserve">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gubici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78.233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450"/>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b/>
                <w:bCs/>
                <w:sz w:val="16"/>
                <w:szCs w:val="16"/>
              </w:rPr>
            </w:pPr>
            <w:r w:rsidRPr="0022048B">
              <w:rPr>
                <w:rFonts w:ascii="Arial" w:hAnsi="Arial" w:cs="Arial"/>
                <w:b/>
                <w:bCs/>
                <w:sz w:val="16"/>
                <w:szCs w:val="16"/>
                <w:lang w:val="pt-BR"/>
              </w:rPr>
              <w:t>Đ. UKUPNI NEREALIZOVANI DOBICI (GUBICI) FONDA</w:t>
            </w:r>
            <w:r w:rsidRPr="0022048B">
              <w:rPr>
                <w:rFonts w:ascii="Arial" w:hAnsi="Arial" w:cs="Arial"/>
                <w:sz w:val="16"/>
                <w:szCs w:val="16"/>
                <w:lang w:val="pt-BR"/>
              </w:rPr>
              <w:t xml:space="preserve">                                                                                                                 1. </w:t>
            </w:r>
            <w:proofErr w:type="spellStart"/>
            <w:r>
              <w:rPr>
                <w:rFonts w:ascii="Arial" w:hAnsi="Arial" w:cs="Arial"/>
                <w:sz w:val="16"/>
                <w:szCs w:val="16"/>
              </w:rPr>
              <w:t>Ukupni</w:t>
            </w:r>
            <w:proofErr w:type="spellEnd"/>
            <w:r>
              <w:rPr>
                <w:rFonts w:ascii="Arial" w:hAnsi="Arial" w:cs="Arial"/>
                <w:sz w:val="16"/>
                <w:szCs w:val="16"/>
              </w:rPr>
              <w:t xml:space="preserve">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dobitak</w:t>
            </w:r>
            <w:proofErr w:type="spellEnd"/>
            <w:r>
              <w:rPr>
                <w:rFonts w:ascii="Arial" w:hAnsi="Arial" w:cs="Arial"/>
                <w:sz w:val="16"/>
                <w:szCs w:val="16"/>
              </w:rPr>
              <w:t xml:space="preserve"> (241-248)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9.768</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Ukupni</w:t>
            </w:r>
            <w:proofErr w:type="spellEnd"/>
            <w:r>
              <w:rPr>
                <w:rFonts w:ascii="Arial" w:hAnsi="Arial" w:cs="Arial"/>
                <w:sz w:val="16"/>
                <w:szCs w:val="16"/>
              </w:rPr>
              <w:t xml:space="preserve"> </w:t>
            </w:r>
            <w:proofErr w:type="spellStart"/>
            <w:r>
              <w:rPr>
                <w:rFonts w:ascii="Arial" w:hAnsi="Arial" w:cs="Arial"/>
                <w:sz w:val="16"/>
                <w:szCs w:val="16"/>
              </w:rPr>
              <w:t>nerealizovani</w:t>
            </w:r>
            <w:proofErr w:type="spellEnd"/>
            <w:r>
              <w:rPr>
                <w:rFonts w:ascii="Arial" w:hAnsi="Arial" w:cs="Arial"/>
                <w:sz w:val="16"/>
                <w:szCs w:val="16"/>
              </w:rPr>
              <w:t xml:space="preserve"> </w:t>
            </w:r>
            <w:proofErr w:type="spellStart"/>
            <w:r>
              <w:rPr>
                <w:rFonts w:ascii="Arial" w:hAnsi="Arial" w:cs="Arial"/>
                <w:sz w:val="16"/>
                <w:szCs w:val="16"/>
              </w:rPr>
              <w:t>gubitak</w:t>
            </w:r>
            <w:proofErr w:type="spellEnd"/>
            <w:r>
              <w:rPr>
                <w:rFonts w:ascii="Arial" w:hAnsi="Arial" w:cs="Arial"/>
                <w:sz w:val="16"/>
                <w:szCs w:val="16"/>
              </w:rPr>
              <w:t xml:space="preserve"> (248-241)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116.570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r>
      <w:tr w:rsidR="000C3C73">
        <w:trPr>
          <w:trHeight w:val="67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b/>
                <w:bCs/>
                <w:sz w:val="16"/>
                <w:szCs w:val="16"/>
              </w:rPr>
            </w:pPr>
            <w:r w:rsidRPr="0022048B">
              <w:rPr>
                <w:rFonts w:ascii="Arial" w:hAnsi="Arial" w:cs="Arial"/>
                <w:b/>
                <w:bCs/>
                <w:sz w:val="16"/>
                <w:szCs w:val="16"/>
                <w:lang w:val="pt-BR"/>
              </w:rPr>
              <w:t xml:space="preserve">E. POVEĆANJE (SMANJENJE) NETO IMOVINE OD POSLOVANJA FONDA                                                                                                                              </w:t>
            </w:r>
            <w:r w:rsidRPr="0022048B">
              <w:rPr>
                <w:rFonts w:ascii="Arial" w:hAnsi="Arial" w:cs="Arial"/>
                <w:sz w:val="16"/>
                <w:szCs w:val="16"/>
                <w:lang w:val="pt-BR"/>
              </w:rPr>
              <w:t xml:space="preserve">1. </w:t>
            </w:r>
            <w:proofErr w:type="spellStart"/>
            <w:r>
              <w:rPr>
                <w:rFonts w:ascii="Arial" w:hAnsi="Arial" w:cs="Arial"/>
                <w:sz w:val="16"/>
                <w:szCs w:val="16"/>
              </w:rPr>
              <w:t>Povećanje</w:t>
            </w:r>
            <w:proofErr w:type="spellEnd"/>
            <w:r>
              <w:rPr>
                <w:rFonts w:ascii="Arial" w:hAnsi="Arial" w:cs="Arial"/>
                <w:sz w:val="16"/>
                <w:szCs w:val="16"/>
              </w:rPr>
              <w:t xml:space="preserve"> </w:t>
            </w:r>
            <w:proofErr w:type="spellStart"/>
            <w:r>
              <w:rPr>
                <w:rFonts w:ascii="Arial" w:hAnsi="Arial" w:cs="Arial"/>
                <w:sz w:val="16"/>
                <w:szCs w:val="16"/>
              </w:rPr>
              <w:t>neto</w:t>
            </w:r>
            <w:proofErr w:type="spellEnd"/>
            <w:r>
              <w:rPr>
                <w:rFonts w:ascii="Arial" w:hAnsi="Arial" w:cs="Arial"/>
                <w:sz w:val="16"/>
                <w:szCs w:val="16"/>
              </w:rPr>
              <w:t xml:space="preserve"> </w:t>
            </w:r>
            <w:proofErr w:type="spellStart"/>
            <w:r>
              <w:rPr>
                <w:rFonts w:ascii="Arial" w:hAnsi="Arial" w:cs="Arial"/>
                <w:sz w:val="16"/>
                <w:szCs w:val="16"/>
              </w:rPr>
              <w:t>imovine</w:t>
            </w:r>
            <w:proofErr w:type="spellEnd"/>
            <w:r>
              <w:rPr>
                <w:rFonts w:ascii="Arial" w:hAnsi="Arial" w:cs="Arial"/>
                <w:sz w:val="16"/>
                <w:szCs w:val="16"/>
              </w:rPr>
              <w:t xml:space="preserve"> </w:t>
            </w:r>
            <w:proofErr w:type="spellStart"/>
            <w:r>
              <w:rPr>
                <w:rFonts w:ascii="Arial" w:hAnsi="Arial" w:cs="Arial"/>
                <w:sz w:val="16"/>
                <w:szCs w:val="16"/>
              </w:rPr>
              <w:t>fonda</w:t>
            </w:r>
            <w:proofErr w:type="spellEnd"/>
            <w:r>
              <w:rPr>
                <w:rFonts w:ascii="Arial" w:hAnsi="Arial" w:cs="Arial"/>
                <w:sz w:val="16"/>
                <w:szCs w:val="16"/>
              </w:rPr>
              <w:t xml:space="preserve"> (239-240+255-256)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xml:space="preserve">2. </w:t>
            </w:r>
            <w:proofErr w:type="spellStart"/>
            <w:r>
              <w:rPr>
                <w:rFonts w:ascii="Arial" w:hAnsi="Arial" w:cs="Arial"/>
                <w:sz w:val="16"/>
                <w:szCs w:val="16"/>
              </w:rPr>
              <w:t>Smanjenje</w:t>
            </w:r>
            <w:proofErr w:type="spellEnd"/>
            <w:r>
              <w:rPr>
                <w:rFonts w:ascii="Arial" w:hAnsi="Arial" w:cs="Arial"/>
                <w:sz w:val="16"/>
                <w:szCs w:val="16"/>
              </w:rPr>
              <w:t xml:space="preserve"> </w:t>
            </w:r>
            <w:proofErr w:type="spellStart"/>
            <w:r>
              <w:rPr>
                <w:rFonts w:ascii="Arial" w:hAnsi="Arial" w:cs="Arial"/>
                <w:sz w:val="16"/>
                <w:szCs w:val="16"/>
              </w:rPr>
              <w:t>neto</w:t>
            </w:r>
            <w:proofErr w:type="spellEnd"/>
            <w:r>
              <w:rPr>
                <w:rFonts w:ascii="Arial" w:hAnsi="Arial" w:cs="Arial"/>
                <w:sz w:val="16"/>
                <w:szCs w:val="16"/>
              </w:rPr>
              <w:t xml:space="preserve"> </w:t>
            </w:r>
            <w:proofErr w:type="spellStart"/>
            <w:r>
              <w:rPr>
                <w:rFonts w:ascii="Arial" w:hAnsi="Arial" w:cs="Arial"/>
                <w:sz w:val="16"/>
                <w:szCs w:val="16"/>
              </w:rPr>
              <w:t>imovine</w:t>
            </w:r>
            <w:proofErr w:type="spellEnd"/>
            <w:r>
              <w:rPr>
                <w:rFonts w:ascii="Arial" w:hAnsi="Arial" w:cs="Arial"/>
                <w:sz w:val="16"/>
                <w:szCs w:val="16"/>
              </w:rPr>
              <w:t xml:space="preserve"> </w:t>
            </w:r>
            <w:proofErr w:type="spellStart"/>
            <w:r>
              <w:rPr>
                <w:rFonts w:ascii="Arial" w:hAnsi="Arial" w:cs="Arial"/>
                <w:sz w:val="16"/>
                <w:szCs w:val="16"/>
              </w:rPr>
              <w:t>fonda</w:t>
            </w:r>
            <w:proofErr w:type="spellEnd"/>
            <w:r>
              <w:rPr>
                <w:rFonts w:ascii="Arial" w:hAnsi="Arial" w:cs="Arial"/>
                <w:sz w:val="16"/>
                <w:szCs w:val="16"/>
              </w:rPr>
              <w:t xml:space="preserve"> (240-239+256-255)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76.716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jc w:val="right"/>
              <w:rPr>
                <w:rFonts w:ascii="Arial" w:hAnsi="Arial" w:cs="Arial"/>
                <w:sz w:val="16"/>
                <w:szCs w:val="16"/>
              </w:rPr>
            </w:pPr>
            <w:r>
              <w:rPr>
                <w:rFonts w:ascii="Arial" w:hAnsi="Arial" w:cs="Arial"/>
                <w:sz w:val="16"/>
                <w:szCs w:val="16"/>
              </w:rPr>
              <w:t>27.582</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proofErr w:type="spellStart"/>
            <w:r>
              <w:rPr>
                <w:rFonts w:ascii="Arial" w:hAnsi="Arial" w:cs="Arial"/>
                <w:sz w:val="16"/>
                <w:szCs w:val="16"/>
              </w:rPr>
              <w:t>Obična</w:t>
            </w:r>
            <w:proofErr w:type="spellEnd"/>
            <w:r>
              <w:rPr>
                <w:rFonts w:ascii="Arial" w:hAnsi="Arial" w:cs="Arial"/>
                <w:sz w:val="16"/>
                <w:szCs w:val="16"/>
              </w:rPr>
              <w:t xml:space="preserve"> </w:t>
            </w:r>
            <w:proofErr w:type="spellStart"/>
            <w:r>
              <w:rPr>
                <w:rFonts w:ascii="Arial" w:hAnsi="Arial" w:cs="Arial"/>
                <w:sz w:val="16"/>
                <w:szCs w:val="16"/>
              </w:rPr>
              <w:t>zarada</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akciji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r w:rsidR="000C3C73">
        <w:trPr>
          <w:trHeight w:val="255"/>
        </w:trPr>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C3C73" w:rsidRDefault="000C3C73">
            <w:pPr>
              <w:jc w:val="center"/>
              <w:rPr>
                <w:rFonts w:ascii="Arial" w:hAnsi="Arial" w:cs="Arial"/>
                <w:sz w:val="16"/>
                <w:szCs w:val="16"/>
              </w:rPr>
            </w:pPr>
            <w:r>
              <w:rPr>
                <w:rFonts w:ascii="Arial" w:hAnsi="Arial" w:cs="Arial"/>
                <w:sz w:val="16"/>
                <w:szCs w:val="16"/>
              </w:rPr>
              <w:t> </w:t>
            </w:r>
          </w:p>
        </w:tc>
        <w:tc>
          <w:tcPr>
            <w:tcW w:w="5200" w:type="dxa"/>
            <w:tcBorders>
              <w:top w:val="nil"/>
              <w:left w:val="nil"/>
              <w:bottom w:val="single" w:sz="4" w:space="0" w:color="auto"/>
              <w:right w:val="single" w:sz="4" w:space="0" w:color="auto"/>
            </w:tcBorders>
            <w:tcMar>
              <w:top w:w="15" w:type="dxa"/>
              <w:left w:w="15" w:type="dxa"/>
              <w:bottom w:w="0" w:type="dxa"/>
              <w:right w:w="15" w:type="dxa"/>
            </w:tcMar>
            <w:vAlign w:val="bottom"/>
          </w:tcPr>
          <w:p w:rsidR="000C3C73" w:rsidRDefault="000C3C73">
            <w:pPr>
              <w:rPr>
                <w:rFonts w:ascii="Arial" w:hAnsi="Arial" w:cs="Arial"/>
                <w:sz w:val="16"/>
                <w:szCs w:val="16"/>
              </w:rPr>
            </w:pPr>
            <w:proofErr w:type="spellStart"/>
            <w:r>
              <w:rPr>
                <w:rFonts w:ascii="Arial" w:hAnsi="Arial" w:cs="Arial"/>
                <w:sz w:val="16"/>
                <w:szCs w:val="16"/>
              </w:rPr>
              <w:t>Razrijeđena</w:t>
            </w:r>
            <w:proofErr w:type="spellEnd"/>
            <w:r>
              <w:rPr>
                <w:rFonts w:ascii="Arial" w:hAnsi="Arial" w:cs="Arial"/>
                <w:sz w:val="16"/>
                <w:szCs w:val="16"/>
              </w:rPr>
              <w:t xml:space="preserve"> </w:t>
            </w:r>
            <w:proofErr w:type="spellStart"/>
            <w:r>
              <w:rPr>
                <w:rFonts w:ascii="Arial" w:hAnsi="Arial" w:cs="Arial"/>
                <w:sz w:val="16"/>
                <w:szCs w:val="16"/>
              </w:rPr>
              <w:t>zarada</w:t>
            </w:r>
            <w:proofErr w:type="spellEnd"/>
            <w:r>
              <w:rPr>
                <w:rFonts w:ascii="Arial" w:hAnsi="Arial" w:cs="Arial"/>
                <w:sz w:val="16"/>
                <w:szCs w:val="16"/>
              </w:rPr>
              <w:t xml:space="preserve"> </w:t>
            </w:r>
            <w:proofErr w:type="spellStart"/>
            <w:r>
              <w:rPr>
                <w:rFonts w:ascii="Arial" w:hAnsi="Arial" w:cs="Arial"/>
                <w:sz w:val="16"/>
                <w:szCs w:val="16"/>
              </w:rPr>
              <w:t>po</w:t>
            </w:r>
            <w:proofErr w:type="spellEnd"/>
            <w:r>
              <w:rPr>
                <w:rFonts w:ascii="Arial" w:hAnsi="Arial" w:cs="Arial"/>
                <w:sz w:val="16"/>
                <w:szCs w:val="16"/>
              </w:rPr>
              <w:t xml:space="preserve"> </w:t>
            </w:r>
            <w:proofErr w:type="spellStart"/>
            <w:r>
              <w:rPr>
                <w:rFonts w:ascii="Arial" w:hAnsi="Arial" w:cs="Arial"/>
                <w:sz w:val="16"/>
                <w:szCs w:val="16"/>
              </w:rPr>
              <w:t>akciji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C3C73" w:rsidRDefault="000C3C73">
            <w:pPr>
              <w:jc w:val="center"/>
              <w:rPr>
                <w:rFonts w:ascii="Arial" w:hAnsi="Arial" w:cs="Arial"/>
                <w:sz w:val="16"/>
                <w:szCs w:val="16"/>
              </w:rPr>
            </w:pPr>
            <w:r>
              <w:rPr>
                <w:rFonts w:ascii="Arial" w:hAnsi="Arial" w:cs="Arial"/>
                <w:sz w:val="16"/>
                <w:szCs w:val="16"/>
              </w:rPr>
              <w:t>260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C3C73" w:rsidRDefault="000C3C73">
            <w:pPr>
              <w:rPr>
                <w:rFonts w:ascii="Arial" w:hAnsi="Arial" w:cs="Arial"/>
                <w:sz w:val="16"/>
                <w:szCs w:val="16"/>
              </w:rPr>
            </w:pPr>
            <w:r>
              <w:rPr>
                <w:rFonts w:ascii="Arial" w:hAnsi="Arial" w:cs="Arial"/>
                <w:sz w:val="16"/>
                <w:szCs w:val="16"/>
              </w:rPr>
              <w:t> </w:t>
            </w:r>
          </w:p>
        </w:tc>
      </w:tr>
    </w:tbl>
    <w:p w:rsidR="000C3C73" w:rsidRDefault="000C3C73">
      <w:pPr>
        <w:rPr>
          <w:lang w:val="sl-SI"/>
        </w:rPr>
      </w:pPr>
    </w:p>
    <w:p w:rsidR="000C3C73" w:rsidRDefault="000C3C73">
      <w:pPr>
        <w:rPr>
          <w:lang w:val="sl-SI"/>
        </w:rPr>
      </w:pPr>
      <w:r>
        <w:rPr>
          <w:lang w:val="sl-SI"/>
        </w:rPr>
        <w:t>Ostvareni prihodi:</w:t>
      </w:r>
    </w:p>
    <w:p w:rsidR="000C3C73" w:rsidRDefault="000C3C73">
      <w:pPr>
        <w:rPr>
          <w:lang w:val="sl-SI"/>
        </w:rPr>
      </w:pPr>
    </w:p>
    <w:p w:rsidR="000C3C73" w:rsidRDefault="000C3C73">
      <w:pPr>
        <w:rPr>
          <w:lang w:val="sl-SI"/>
        </w:rPr>
      </w:pPr>
      <w:r>
        <w:rPr>
          <w:lang w:val="sl-SI"/>
        </w:rPr>
        <w:t>U izvještajnom periodu fond je ostvario ukupne prihode u iznosu od 156.224,00 KM, sa sledećom strukturom:</w:t>
      </w:r>
    </w:p>
    <w:p w:rsidR="000C3C73" w:rsidRDefault="000C3C73">
      <w:pPr>
        <w:rPr>
          <w:lang w:val="sl-SI"/>
        </w:rPr>
      </w:pPr>
      <w:r>
        <w:rPr>
          <w:lang w:val="sl-S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4811"/>
      </w:tblGrid>
      <w:tr w:rsidR="000C3C73">
        <w:tc>
          <w:tcPr>
            <w:tcW w:w="4811" w:type="dxa"/>
          </w:tcPr>
          <w:p w:rsidR="000C3C73" w:rsidRDefault="000C3C73">
            <w:pPr>
              <w:jc w:val="center"/>
              <w:rPr>
                <w:lang w:val="sl-SI"/>
              </w:rPr>
            </w:pPr>
            <w:r>
              <w:rPr>
                <w:lang w:val="sl-SI"/>
              </w:rPr>
              <w:t>Prihodi od prodaje ulaganja</w:t>
            </w:r>
          </w:p>
        </w:tc>
        <w:tc>
          <w:tcPr>
            <w:tcW w:w="4811" w:type="dxa"/>
          </w:tcPr>
          <w:p w:rsidR="000C3C73" w:rsidRDefault="000C3C73">
            <w:pPr>
              <w:jc w:val="right"/>
              <w:rPr>
                <w:lang w:val="sl-SI"/>
              </w:rPr>
            </w:pPr>
            <w:r>
              <w:rPr>
                <w:lang w:val="sl-SI"/>
              </w:rPr>
              <w:t xml:space="preserve"> 115.971,00 KM</w:t>
            </w:r>
          </w:p>
        </w:tc>
      </w:tr>
      <w:tr w:rsidR="000C3C73">
        <w:tc>
          <w:tcPr>
            <w:tcW w:w="4811" w:type="dxa"/>
          </w:tcPr>
          <w:p w:rsidR="000C3C73" w:rsidRDefault="000C3C73">
            <w:pPr>
              <w:jc w:val="center"/>
              <w:rPr>
                <w:lang w:val="sl-SI"/>
              </w:rPr>
            </w:pPr>
            <w:r>
              <w:rPr>
                <w:lang w:val="sl-SI"/>
              </w:rPr>
              <w:t>Prihodi od kamata na oročene depozite</w:t>
            </w:r>
          </w:p>
        </w:tc>
        <w:tc>
          <w:tcPr>
            <w:tcW w:w="4811" w:type="dxa"/>
          </w:tcPr>
          <w:p w:rsidR="000C3C73" w:rsidRDefault="000C3C73">
            <w:pPr>
              <w:jc w:val="right"/>
              <w:rPr>
                <w:lang w:val="sl-SI"/>
              </w:rPr>
            </w:pPr>
            <w:r>
              <w:rPr>
                <w:lang w:val="sl-SI"/>
              </w:rPr>
              <w:t xml:space="preserve"> 25.681,00 KM</w:t>
            </w:r>
          </w:p>
        </w:tc>
      </w:tr>
      <w:tr w:rsidR="000C3C73">
        <w:tc>
          <w:tcPr>
            <w:tcW w:w="4811" w:type="dxa"/>
          </w:tcPr>
          <w:p w:rsidR="000C3C73" w:rsidRDefault="000C3C73">
            <w:pPr>
              <w:jc w:val="center"/>
              <w:rPr>
                <w:lang w:val="sl-SI"/>
              </w:rPr>
            </w:pPr>
            <w:r>
              <w:rPr>
                <w:lang w:val="sl-SI"/>
              </w:rPr>
              <w:t>Prihodi od obveznica</w:t>
            </w:r>
          </w:p>
        </w:tc>
        <w:tc>
          <w:tcPr>
            <w:tcW w:w="4811" w:type="dxa"/>
          </w:tcPr>
          <w:p w:rsidR="000C3C73" w:rsidRDefault="000C3C73">
            <w:pPr>
              <w:jc w:val="right"/>
              <w:rPr>
                <w:lang w:val="sl-SI"/>
              </w:rPr>
            </w:pPr>
            <w:r>
              <w:rPr>
                <w:lang w:val="sl-SI"/>
              </w:rPr>
              <w:t xml:space="preserve"> 12.676,00 KM</w:t>
            </w:r>
          </w:p>
        </w:tc>
      </w:tr>
      <w:tr w:rsidR="000C3C73">
        <w:tc>
          <w:tcPr>
            <w:tcW w:w="4811" w:type="dxa"/>
          </w:tcPr>
          <w:p w:rsidR="000C3C73" w:rsidRDefault="000C3C73">
            <w:pPr>
              <w:jc w:val="center"/>
              <w:rPr>
                <w:lang w:val="sl-SI"/>
              </w:rPr>
            </w:pPr>
            <w:r>
              <w:rPr>
                <w:lang w:val="sl-SI"/>
              </w:rPr>
              <w:t>Prihodi od dividendi</w:t>
            </w:r>
          </w:p>
        </w:tc>
        <w:tc>
          <w:tcPr>
            <w:tcW w:w="4811" w:type="dxa"/>
          </w:tcPr>
          <w:p w:rsidR="000C3C73" w:rsidRDefault="000C3C73">
            <w:pPr>
              <w:jc w:val="right"/>
              <w:rPr>
                <w:lang w:val="sl-SI"/>
              </w:rPr>
            </w:pPr>
            <w:r>
              <w:rPr>
                <w:lang w:val="sl-SI"/>
              </w:rPr>
              <w:t xml:space="preserve"> 1.896,00 KM</w:t>
            </w:r>
          </w:p>
        </w:tc>
      </w:tr>
    </w:tbl>
    <w:p w:rsidR="000C3C73" w:rsidRDefault="000C3C73">
      <w:pPr>
        <w:rPr>
          <w:lang w:val="sl-SI"/>
        </w:rPr>
      </w:pPr>
    </w:p>
    <w:p w:rsidR="000C3C73" w:rsidRDefault="000C3C73">
      <w:pPr>
        <w:rPr>
          <w:lang w:val="sl-SI"/>
        </w:rPr>
      </w:pPr>
    </w:p>
    <w:p w:rsidR="000C3C73" w:rsidRDefault="000C3C73">
      <w:pPr>
        <w:rPr>
          <w:lang w:val="sl-SI"/>
        </w:rPr>
      </w:pPr>
      <w:r>
        <w:rPr>
          <w:lang w:val="sl-SI"/>
        </w:rPr>
        <w:t>Najveći prihodi fonda su ostvareni od prodaje ulaganja, a značajne prihode fond je ostvario po osnovu kamata na oročene novčane depozite, kao i prihode od kamata na dužničkim hartijama, dok su najmanji prihodi od dividendi.</w:t>
      </w:r>
    </w:p>
    <w:p w:rsidR="000C3C73" w:rsidRDefault="000C3C73">
      <w:pPr>
        <w:rPr>
          <w:lang w:val="sl-SI"/>
        </w:rPr>
      </w:pPr>
      <w:r>
        <w:rPr>
          <w:lang w:val="sl-SI"/>
        </w:rPr>
        <w:t>Na osnovu uporednih pokazatelja je vidljivo da su u 2012. godini značajno porasli prihodi od prodaje ulaganja, i da su istovremeno prihodi od dividendi imali veliki pad, iz razloga što u ovoj poslovnoj godini nije izvršen pripis dividende u akcijama emitenta Nova banka ad Banja Luka, u kome fond ima relativno visoko učešće.</w:t>
      </w:r>
    </w:p>
    <w:p w:rsidR="000C3C73" w:rsidRDefault="000C3C73">
      <w:pPr>
        <w:rPr>
          <w:lang w:val="sl-SI"/>
        </w:rPr>
      </w:pPr>
    </w:p>
    <w:p w:rsidR="000C3C73" w:rsidRDefault="000C3C73">
      <w:pPr>
        <w:rPr>
          <w:lang w:val="sl-SI"/>
        </w:rPr>
      </w:pPr>
      <w:r>
        <w:rPr>
          <w:lang w:val="sl-SI"/>
        </w:rPr>
        <w:t>Ostvareni rashodi:</w:t>
      </w:r>
    </w:p>
    <w:p w:rsidR="000C3C73" w:rsidRDefault="000C3C73">
      <w:pPr>
        <w:rPr>
          <w:lang w:val="sl-SI"/>
        </w:rPr>
      </w:pPr>
    </w:p>
    <w:p w:rsidR="000C3C73" w:rsidRDefault="000C3C73">
      <w:pPr>
        <w:rPr>
          <w:lang w:val="sl-SI"/>
        </w:rPr>
      </w:pPr>
      <w:r>
        <w:rPr>
          <w:lang w:val="sl-SI"/>
        </w:rPr>
        <w:lastRenderedPageBreak/>
        <w:t>U ovom periodu su ostvareni poslovni rashodi su iznosili 46.881,00 KM, i oni su imali sledeću strukturu:</w:t>
      </w:r>
    </w:p>
    <w:p w:rsidR="000C3C73" w:rsidRDefault="000C3C73">
      <w:pPr>
        <w:rPr>
          <w:lang w:val="sl-SI"/>
        </w:rPr>
      </w:pPr>
      <w:r>
        <w:rPr>
          <w:lang w:val="sl-S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4811"/>
      </w:tblGrid>
      <w:tr w:rsidR="000C3C73">
        <w:tc>
          <w:tcPr>
            <w:tcW w:w="4811" w:type="dxa"/>
          </w:tcPr>
          <w:p w:rsidR="000C3C73" w:rsidRDefault="000C3C73">
            <w:pPr>
              <w:jc w:val="center"/>
              <w:rPr>
                <w:lang w:val="sl-SI"/>
              </w:rPr>
            </w:pPr>
            <w:r>
              <w:rPr>
                <w:lang w:val="sl-SI"/>
              </w:rPr>
              <w:t>naknade društvu za upravljanje</w:t>
            </w:r>
          </w:p>
        </w:tc>
        <w:tc>
          <w:tcPr>
            <w:tcW w:w="4811" w:type="dxa"/>
          </w:tcPr>
          <w:p w:rsidR="000C3C73" w:rsidRDefault="000C3C73">
            <w:pPr>
              <w:jc w:val="right"/>
              <w:rPr>
                <w:lang w:val="sl-SI"/>
              </w:rPr>
            </w:pPr>
            <w:r>
              <w:rPr>
                <w:lang w:val="sl-SI"/>
              </w:rPr>
              <w:t xml:space="preserve"> 30.098,00 KM</w:t>
            </w:r>
          </w:p>
        </w:tc>
      </w:tr>
      <w:tr w:rsidR="000C3C73">
        <w:tc>
          <w:tcPr>
            <w:tcW w:w="4811" w:type="dxa"/>
          </w:tcPr>
          <w:p w:rsidR="000C3C73" w:rsidRDefault="000C3C73">
            <w:pPr>
              <w:jc w:val="center"/>
              <w:rPr>
                <w:lang w:val="sl-SI"/>
              </w:rPr>
            </w:pPr>
            <w:r>
              <w:rPr>
                <w:lang w:val="sl-SI"/>
              </w:rPr>
              <w:t>troškove kupovine i prodaje ulaganja</w:t>
            </w:r>
          </w:p>
        </w:tc>
        <w:tc>
          <w:tcPr>
            <w:tcW w:w="4811" w:type="dxa"/>
          </w:tcPr>
          <w:p w:rsidR="000C3C73" w:rsidRDefault="000C3C73">
            <w:pPr>
              <w:jc w:val="right"/>
              <w:rPr>
                <w:lang w:val="sl-SI"/>
              </w:rPr>
            </w:pPr>
            <w:r>
              <w:rPr>
                <w:lang w:val="sl-SI"/>
              </w:rPr>
              <w:t xml:space="preserve"> 238,00 KM</w:t>
            </w:r>
          </w:p>
        </w:tc>
      </w:tr>
      <w:tr w:rsidR="000C3C73">
        <w:tc>
          <w:tcPr>
            <w:tcW w:w="4811" w:type="dxa"/>
          </w:tcPr>
          <w:p w:rsidR="000C3C73" w:rsidRDefault="000C3C73">
            <w:pPr>
              <w:jc w:val="center"/>
              <w:rPr>
                <w:lang w:val="sl-SI"/>
              </w:rPr>
            </w:pPr>
            <w:r>
              <w:rPr>
                <w:lang w:val="sl-SI"/>
              </w:rPr>
              <w:t>naknade članovima nadzornog odbora fonda</w:t>
            </w:r>
          </w:p>
        </w:tc>
        <w:tc>
          <w:tcPr>
            <w:tcW w:w="4811" w:type="dxa"/>
          </w:tcPr>
          <w:p w:rsidR="000C3C73" w:rsidRDefault="000C3C73">
            <w:pPr>
              <w:jc w:val="right"/>
              <w:rPr>
                <w:lang w:val="sl-SI"/>
              </w:rPr>
            </w:pPr>
            <w:r>
              <w:rPr>
                <w:lang w:val="sl-SI"/>
              </w:rPr>
              <w:t xml:space="preserve"> 9.950,00 KM</w:t>
            </w:r>
          </w:p>
        </w:tc>
      </w:tr>
      <w:tr w:rsidR="000C3C73">
        <w:tc>
          <w:tcPr>
            <w:tcW w:w="4811" w:type="dxa"/>
          </w:tcPr>
          <w:p w:rsidR="000C3C73" w:rsidRDefault="000C3C73">
            <w:pPr>
              <w:jc w:val="center"/>
              <w:rPr>
                <w:lang w:val="sl-SI"/>
              </w:rPr>
            </w:pPr>
            <w:r>
              <w:rPr>
                <w:lang w:val="sl-SI"/>
              </w:rPr>
              <w:t>naknade banci depozitaru</w:t>
            </w:r>
          </w:p>
        </w:tc>
        <w:tc>
          <w:tcPr>
            <w:tcW w:w="4811" w:type="dxa"/>
          </w:tcPr>
          <w:p w:rsidR="000C3C73" w:rsidRDefault="000C3C73">
            <w:pPr>
              <w:jc w:val="right"/>
              <w:rPr>
                <w:lang w:val="sl-SI"/>
              </w:rPr>
            </w:pPr>
            <w:r>
              <w:rPr>
                <w:lang w:val="sl-SI"/>
              </w:rPr>
              <w:t>2.430,00 KM</w:t>
            </w:r>
          </w:p>
        </w:tc>
      </w:tr>
    </w:tbl>
    <w:p w:rsidR="000C3C73" w:rsidRDefault="000C3C73">
      <w:pPr>
        <w:rPr>
          <w:lang w:val="sl-SI"/>
        </w:rPr>
      </w:pPr>
    </w:p>
    <w:p w:rsidR="000C3C73" w:rsidRDefault="000C3C73">
      <w:pPr>
        <w:rPr>
          <w:lang w:val="sl-SI"/>
        </w:rPr>
      </w:pPr>
      <w:r>
        <w:rPr>
          <w:lang w:val="sl-SI"/>
        </w:rPr>
        <w:t>Analizom uporednih pokazatelja poslovnih rashoda u 2012. godini, u odnosu na 2011. godinu, uočljivo je da su troškovi u 2012. godini smanjeni za nešto više od 2.000,00 KM, i da se ovo smanjenje uglavnom odnosi na iznose naknada društvu za upravljanje, dok su se ostali troškovi poslovanja fonda kretali u skoro istim iznosima kao i 2011. godine.</w:t>
      </w:r>
    </w:p>
    <w:p w:rsidR="000C3C73" w:rsidRDefault="000C3C73">
      <w:pPr>
        <w:rPr>
          <w:lang w:val="sl-SI"/>
        </w:rPr>
      </w:pPr>
      <w:r>
        <w:rPr>
          <w:lang w:val="sl-SI"/>
        </w:rPr>
        <w:t>Fond je na kraju 2012. godine ostvario realizovani dobitak u iznosu od 39.833,00 KM.</w:t>
      </w:r>
    </w:p>
    <w:p w:rsidR="000C3C73" w:rsidRDefault="000C3C73">
      <w:pPr>
        <w:rPr>
          <w:lang w:val="sl-SI"/>
        </w:rPr>
      </w:pPr>
    </w:p>
    <w:p w:rsidR="000C3C73" w:rsidRDefault="000C3C73">
      <w:pPr>
        <w:rPr>
          <w:lang w:val="sl-SI"/>
        </w:rPr>
      </w:pPr>
      <w:r>
        <w:rPr>
          <w:lang w:val="sl-SI"/>
        </w:rPr>
        <w:t>Realizaovni gubici fonda na kraju 2012. godine su iznosili 69.510,00 KM, i oni su u odnosu na prethodnu poslovnu godinu povećani za 45.519,00 KM.</w:t>
      </w:r>
    </w:p>
    <w:p w:rsidR="000C3C73" w:rsidRDefault="000C3C73">
      <w:pPr>
        <w:rPr>
          <w:lang w:val="sl-SI"/>
        </w:rPr>
      </w:pPr>
      <w:r>
        <w:rPr>
          <w:lang w:val="sl-SI"/>
        </w:rPr>
        <w:t>Ovi gubici su nastali prodajom ulaganja fonda.</w:t>
      </w:r>
    </w:p>
    <w:p w:rsidR="000C3C73" w:rsidRDefault="000C3C73">
      <w:pPr>
        <w:rPr>
          <w:lang w:val="sl-SI"/>
        </w:rPr>
      </w:pPr>
      <w:r>
        <w:rPr>
          <w:lang w:val="sl-SI"/>
        </w:rPr>
        <w:t>Nerealizovani gubici fonda u istom periodu su iznosili 143.965,00 KM, i oni su povećni u odnosu na prethodnu poslovnu godinu za 76.127,00 KM.</w:t>
      </w:r>
    </w:p>
    <w:p w:rsidR="000C3C73" w:rsidRDefault="000C3C73">
      <w:pPr>
        <w:rPr>
          <w:lang w:val="sl-SI"/>
        </w:rPr>
      </w:pPr>
      <w:r>
        <w:rPr>
          <w:lang w:val="sl-SI"/>
        </w:rPr>
        <w:t>Ovi gubici su ostvareni držanjem hartija u portfelju fonda, koje su imale pad vrijednosti u 2012. godini, u odnosu na 2011. godinu.</w:t>
      </w:r>
    </w:p>
    <w:p w:rsidR="000C3C73" w:rsidRDefault="000C3C73">
      <w:pPr>
        <w:rPr>
          <w:lang w:val="sl-SI"/>
        </w:rPr>
      </w:pPr>
    </w:p>
    <w:p w:rsidR="000C3C73" w:rsidRDefault="000C3C73">
      <w:pPr>
        <w:numPr>
          <w:ilvl w:val="1"/>
          <w:numId w:val="15"/>
        </w:numPr>
        <w:rPr>
          <w:lang w:val="sl-SI"/>
        </w:rPr>
      </w:pPr>
      <w:r>
        <w:rPr>
          <w:lang w:val="sl-SI"/>
        </w:rPr>
        <w:t>Bilans stanja fonda na dan 31.12.2012. godine</w:t>
      </w:r>
    </w:p>
    <w:p w:rsidR="000C3C73" w:rsidRDefault="000C3C73">
      <w:pPr>
        <w:rPr>
          <w:color w:val="FF0000"/>
          <w:lang w:val="sl-SI"/>
        </w:rPr>
      </w:pPr>
    </w:p>
    <w:tbl>
      <w:tblPr>
        <w:tblW w:w="9840" w:type="dxa"/>
        <w:tblLayout w:type="fixed"/>
        <w:tblCellMar>
          <w:left w:w="30" w:type="dxa"/>
          <w:right w:w="30" w:type="dxa"/>
        </w:tblCellMar>
        <w:tblLook w:val="0000"/>
      </w:tblPr>
      <w:tblGrid>
        <w:gridCol w:w="866"/>
        <w:gridCol w:w="5300"/>
        <w:gridCol w:w="710"/>
        <w:gridCol w:w="1546"/>
        <w:gridCol w:w="1418"/>
      </w:tblGrid>
      <w:tr w:rsidR="000C3C73">
        <w:trPr>
          <w:trHeight w:val="653"/>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Grupa</w:t>
            </w:r>
            <w:proofErr w:type="spellEnd"/>
            <w:r>
              <w:rPr>
                <w:rFonts w:ascii="Arial" w:hAnsi="Arial" w:cs="Arial"/>
                <w:color w:val="000000"/>
                <w:sz w:val="16"/>
                <w:szCs w:val="16"/>
              </w:rPr>
              <w:t xml:space="preserve"> </w:t>
            </w:r>
            <w:proofErr w:type="spellStart"/>
            <w:r>
              <w:rPr>
                <w:rFonts w:ascii="Arial" w:hAnsi="Arial" w:cs="Arial"/>
                <w:color w:val="000000"/>
                <w:sz w:val="16"/>
                <w:szCs w:val="16"/>
              </w:rPr>
              <w:t>računa</w:t>
            </w:r>
            <w:proofErr w:type="spellEnd"/>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Pozicija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AOP</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Tekuća</w:t>
            </w:r>
            <w:proofErr w:type="spellEnd"/>
            <w:r>
              <w:rPr>
                <w:rFonts w:ascii="Arial" w:hAnsi="Arial" w:cs="Arial"/>
                <w:color w:val="000000"/>
                <w:sz w:val="16"/>
                <w:szCs w:val="16"/>
              </w:rPr>
              <w:t xml:space="preserve"> </w:t>
            </w:r>
            <w:proofErr w:type="spellStart"/>
            <w:r>
              <w:rPr>
                <w:rFonts w:ascii="Arial" w:hAnsi="Arial" w:cs="Arial"/>
                <w:color w:val="000000"/>
                <w:sz w:val="16"/>
                <w:szCs w:val="16"/>
              </w:rPr>
              <w:t>godina</w:t>
            </w:r>
            <w:proofErr w:type="spellEnd"/>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Prethodna</w:t>
            </w:r>
            <w:proofErr w:type="spellEnd"/>
            <w:r>
              <w:rPr>
                <w:rFonts w:ascii="Arial" w:hAnsi="Arial" w:cs="Arial"/>
                <w:color w:val="000000"/>
                <w:sz w:val="16"/>
                <w:szCs w:val="16"/>
              </w:rPr>
              <w:t xml:space="preserve"> </w:t>
            </w:r>
            <w:proofErr w:type="spellStart"/>
            <w:r>
              <w:rPr>
                <w:rFonts w:ascii="Arial" w:hAnsi="Arial" w:cs="Arial"/>
                <w:color w:val="000000"/>
                <w:sz w:val="16"/>
                <w:szCs w:val="16"/>
              </w:rPr>
              <w:t>godina</w:t>
            </w:r>
            <w:proofErr w:type="spellEnd"/>
            <w:r>
              <w:rPr>
                <w:rFonts w:ascii="Arial" w:hAnsi="Arial" w:cs="Arial"/>
                <w:color w:val="000000"/>
                <w:sz w:val="16"/>
                <w:szCs w:val="16"/>
              </w:rPr>
              <w:t xml:space="preserve"> </w:t>
            </w:r>
            <w:proofErr w:type="spellStart"/>
            <w:r>
              <w:rPr>
                <w:rFonts w:ascii="Arial" w:hAnsi="Arial" w:cs="Arial"/>
                <w:color w:val="000000"/>
                <w:sz w:val="16"/>
                <w:szCs w:val="16"/>
              </w:rPr>
              <w:t>korigovana</w:t>
            </w:r>
            <w:proofErr w:type="spellEnd"/>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3</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A. UKUPNA IMOVINA (002+003+010+018+019)</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001</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1.383.566</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1.548.742</w:t>
            </w: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 do 102</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I- </w:t>
            </w:r>
            <w:proofErr w:type="spellStart"/>
            <w:r>
              <w:rPr>
                <w:rFonts w:ascii="Arial" w:hAnsi="Arial" w:cs="Arial"/>
                <w:b/>
                <w:bCs/>
                <w:color w:val="000000"/>
                <w:sz w:val="16"/>
                <w:szCs w:val="16"/>
              </w:rPr>
              <w:t>Gotovina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002</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11.992</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25.447</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II - </w:t>
            </w:r>
            <w:proofErr w:type="spellStart"/>
            <w:r>
              <w:rPr>
                <w:rFonts w:ascii="Arial" w:hAnsi="Arial" w:cs="Arial"/>
                <w:b/>
                <w:bCs/>
                <w:color w:val="000000"/>
                <w:sz w:val="16"/>
                <w:szCs w:val="16"/>
              </w:rPr>
              <w:t>Ulaganja</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fonda</w:t>
            </w:r>
            <w:proofErr w:type="spellEnd"/>
            <w:r>
              <w:rPr>
                <w:rFonts w:ascii="Arial" w:hAnsi="Arial" w:cs="Arial"/>
                <w:b/>
                <w:bCs/>
                <w:color w:val="000000"/>
                <w:sz w:val="16"/>
                <w:szCs w:val="16"/>
              </w:rPr>
              <w:t xml:space="preserve"> (004 do 009)</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003</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1.254.224</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1.523.295</w:t>
            </w: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 do 205</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proofErr w:type="spellStart"/>
            <w:r>
              <w:rPr>
                <w:rFonts w:ascii="Arial" w:hAnsi="Arial" w:cs="Arial"/>
                <w:color w:val="000000"/>
                <w:sz w:val="16"/>
                <w:szCs w:val="16"/>
              </w:rPr>
              <w:t>Ulaganja</w:t>
            </w:r>
            <w:proofErr w:type="spellEnd"/>
            <w:r>
              <w:rPr>
                <w:rFonts w:ascii="Arial" w:hAnsi="Arial" w:cs="Arial"/>
                <w:color w:val="000000"/>
                <w:sz w:val="16"/>
                <w:szCs w:val="16"/>
              </w:rPr>
              <w:t xml:space="preserve"> </w:t>
            </w:r>
            <w:proofErr w:type="spellStart"/>
            <w:r>
              <w:rPr>
                <w:rFonts w:ascii="Arial" w:hAnsi="Arial" w:cs="Arial"/>
                <w:color w:val="000000"/>
                <w:sz w:val="16"/>
                <w:szCs w:val="16"/>
              </w:rPr>
              <w:t>fonda</w:t>
            </w:r>
            <w:proofErr w:type="spellEnd"/>
            <w:r>
              <w:rPr>
                <w:rFonts w:ascii="Arial" w:hAnsi="Arial" w:cs="Arial"/>
                <w:color w:val="000000"/>
                <w:sz w:val="16"/>
                <w:szCs w:val="16"/>
              </w:rPr>
              <w:t xml:space="preserve"> u </w:t>
            </w:r>
            <w:proofErr w:type="spellStart"/>
            <w:r>
              <w:rPr>
                <w:rFonts w:ascii="Arial" w:hAnsi="Arial" w:cs="Arial"/>
                <w:color w:val="000000"/>
                <w:sz w:val="16"/>
                <w:szCs w:val="16"/>
              </w:rPr>
              <w:t>finansijska</w:t>
            </w:r>
            <w:proofErr w:type="spellEnd"/>
            <w:r>
              <w:rPr>
                <w:rFonts w:ascii="Arial" w:hAnsi="Arial" w:cs="Arial"/>
                <w:color w:val="000000"/>
                <w:sz w:val="16"/>
                <w:szCs w:val="16"/>
              </w:rPr>
              <w:t xml:space="preserve"> </w:t>
            </w:r>
            <w:proofErr w:type="spellStart"/>
            <w:r>
              <w:rPr>
                <w:rFonts w:ascii="Arial" w:hAnsi="Arial" w:cs="Arial"/>
                <w:color w:val="000000"/>
                <w:sz w:val="16"/>
                <w:szCs w:val="16"/>
              </w:rPr>
              <w:t>sredstva</w:t>
            </w:r>
            <w:proofErr w:type="spellEnd"/>
            <w:r>
              <w:rPr>
                <w:rFonts w:ascii="Arial" w:hAnsi="Arial" w:cs="Arial"/>
                <w:color w:val="000000"/>
                <w:sz w:val="16"/>
                <w:szCs w:val="16"/>
              </w:rPr>
              <w:t xml:space="preserve"> </w:t>
            </w:r>
            <w:proofErr w:type="spellStart"/>
            <w:r>
              <w:rPr>
                <w:rFonts w:ascii="Arial" w:hAnsi="Arial" w:cs="Arial"/>
                <w:color w:val="000000"/>
                <w:sz w:val="16"/>
                <w:szCs w:val="16"/>
              </w:rPr>
              <w:t>po</w:t>
            </w:r>
            <w:proofErr w:type="spellEnd"/>
            <w:r>
              <w:rPr>
                <w:rFonts w:ascii="Arial" w:hAnsi="Arial" w:cs="Arial"/>
                <w:color w:val="000000"/>
                <w:sz w:val="16"/>
                <w:szCs w:val="16"/>
              </w:rPr>
              <w:t xml:space="preserve"> </w:t>
            </w:r>
            <w:proofErr w:type="spellStart"/>
            <w:r>
              <w:rPr>
                <w:rFonts w:ascii="Arial" w:hAnsi="Arial" w:cs="Arial"/>
                <w:color w:val="000000"/>
                <w:sz w:val="16"/>
                <w:szCs w:val="16"/>
              </w:rPr>
              <w:t>fer</w:t>
            </w:r>
            <w:proofErr w:type="spellEnd"/>
            <w:r>
              <w:rPr>
                <w:rFonts w:ascii="Arial" w:hAnsi="Arial" w:cs="Arial"/>
                <w:color w:val="000000"/>
                <w:sz w:val="16"/>
                <w:szCs w:val="16"/>
              </w:rPr>
              <w:t xml:space="preserve"> </w:t>
            </w:r>
            <w:proofErr w:type="spellStart"/>
            <w:r>
              <w:rPr>
                <w:rFonts w:ascii="Arial" w:hAnsi="Arial" w:cs="Arial"/>
                <w:color w:val="000000"/>
                <w:sz w:val="16"/>
                <w:szCs w:val="16"/>
              </w:rPr>
              <w:t>vrijednosti</w:t>
            </w:r>
            <w:proofErr w:type="spellEnd"/>
            <w:r>
              <w:rPr>
                <w:rFonts w:ascii="Arial" w:hAnsi="Arial" w:cs="Arial"/>
                <w:color w:val="000000"/>
                <w:sz w:val="16"/>
                <w:szCs w:val="16"/>
              </w:rPr>
              <w:t xml:space="preserve"> </w:t>
            </w:r>
            <w:proofErr w:type="spellStart"/>
            <w:r>
              <w:rPr>
                <w:rFonts w:ascii="Arial" w:hAnsi="Arial" w:cs="Arial"/>
                <w:color w:val="000000"/>
                <w:sz w:val="16"/>
                <w:szCs w:val="16"/>
              </w:rPr>
              <w:t>kroz</w:t>
            </w:r>
            <w:proofErr w:type="spellEnd"/>
            <w:r>
              <w:rPr>
                <w:rFonts w:ascii="Arial" w:hAnsi="Arial" w:cs="Arial"/>
                <w:color w:val="000000"/>
                <w:sz w:val="16"/>
                <w:szCs w:val="16"/>
              </w:rPr>
              <w:t xml:space="preserve"> </w:t>
            </w:r>
            <w:proofErr w:type="spellStart"/>
            <w:r>
              <w:rPr>
                <w:rFonts w:ascii="Arial" w:hAnsi="Arial" w:cs="Arial"/>
                <w:color w:val="000000"/>
                <w:sz w:val="16"/>
                <w:szCs w:val="16"/>
              </w:rPr>
              <w:t>bilans</w:t>
            </w:r>
            <w:proofErr w:type="spellEnd"/>
            <w:r>
              <w:rPr>
                <w:rFonts w:ascii="Arial" w:hAnsi="Arial" w:cs="Arial"/>
                <w:color w:val="000000"/>
                <w:sz w:val="16"/>
                <w:szCs w:val="16"/>
              </w:rPr>
              <w:t xml:space="preserve"> </w:t>
            </w:r>
            <w:proofErr w:type="spellStart"/>
            <w:r>
              <w:rPr>
                <w:rFonts w:ascii="Arial" w:hAnsi="Arial" w:cs="Arial"/>
                <w:color w:val="000000"/>
                <w:sz w:val="16"/>
                <w:szCs w:val="16"/>
              </w:rPr>
              <w:t>uspjeha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004</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231.809</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197.102</w:t>
            </w: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 do 215</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2. Ulaganja fonda u finansijska sredstva raspoloživa za prodaju</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452.415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756.193</w:t>
            </w: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 do 225</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3. Ulaganja fonda u finansijska sredstva koja se drži do roka dospijeća</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006</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 do 235</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4. </w:t>
            </w:r>
            <w:proofErr w:type="spellStart"/>
            <w:r>
              <w:rPr>
                <w:rFonts w:ascii="Arial" w:hAnsi="Arial" w:cs="Arial"/>
                <w:color w:val="000000"/>
                <w:sz w:val="16"/>
                <w:szCs w:val="16"/>
              </w:rPr>
              <w:t>Depoziti</w:t>
            </w:r>
            <w:proofErr w:type="spellEnd"/>
            <w:r>
              <w:rPr>
                <w:rFonts w:ascii="Arial" w:hAnsi="Arial" w:cs="Arial"/>
                <w:color w:val="000000"/>
                <w:sz w:val="16"/>
                <w:szCs w:val="16"/>
              </w:rPr>
              <w:t xml:space="preserve"> </w:t>
            </w:r>
            <w:proofErr w:type="spellStart"/>
            <w:r>
              <w:rPr>
                <w:rFonts w:ascii="Arial" w:hAnsi="Arial" w:cs="Arial"/>
                <w:color w:val="000000"/>
                <w:sz w:val="16"/>
                <w:szCs w:val="16"/>
              </w:rPr>
              <w:t>i</w:t>
            </w:r>
            <w:proofErr w:type="spellEnd"/>
            <w:r>
              <w:rPr>
                <w:rFonts w:ascii="Arial" w:hAnsi="Arial" w:cs="Arial"/>
                <w:color w:val="000000"/>
                <w:sz w:val="16"/>
                <w:szCs w:val="16"/>
              </w:rPr>
              <w:t xml:space="preserve"> </w:t>
            </w:r>
            <w:proofErr w:type="spellStart"/>
            <w:r>
              <w:rPr>
                <w:rFonts w:ascii="Arial" w:hAnsi="Arial" w:cs="Arial"/>
                <w:color w:val="000000"/>
                <w:sz w:val="16"/>
                <w:szCs w:val="16"/>
              </w:rPr>
              <w:t>plasmani</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007</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570.000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570.000</w:t>
            </w: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 do 249</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5. </w:t>
            </w:r>
            <w:proofErr w:type="spellStart"/>
            <w:r>
              <w:rPr>
                <w:rFonts w:ascii="Arial" w:hAnsi="Arial" w:cs="Arial"/>
                <w:color w:val="000000"/>
                <w:sz w:val="16"/>
                <w:szCs w:val="16"/>
              </w:rPr>
              <w:t>Ulaganja</w:t>
            </w:r>
            <w:proofErr w:type="spellEnd"/>
            <w:r>
              <w:rPr>
                <w:rFonts w:ascii="Arial" w:hAnsi="Arial" w:cs="Arial"/>
                <w:color w:val="000000"/>
                <w:sz w:val="16"/>
                <w:szCs w:val="16"/>
              </w:rPr>
              <w:t xml:space="preserve"> u </w:t>
            </w:r>
            <w:proofErr w:type="spellStart"/>
            <w:r>
              <w:rPr>
                <w:rFonts w:ascii="Arial" w:hAnsi="Arial" w:cs="Arial"/>
                <w:color w:val="000000"/>
                <w:sz w:val="16"/>
                <w:szCs w:val="16"/>
              </w:rPr>
              <w:t>nekretnine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008</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6. </w:t>
            </w:r>
            <w:proofErr w:type="spellStart"/>
            <w:r>
              <w:rPr>
                <w:rFonts w:ascii="Arial" w:hAnsi="Arial" w:cs="Arial"/>
                <w:color w:val="000000"/>
                <w:sz w:val="16"/>
                <w:szCs w:val="16"/>
              </w:rPr>
              <w:t>Ostala</w:t>
            </w:r>
            <w:proofErr w:type="spellEnd"/>
            <w:r>
              <w:rPr>
                <w:rFonts w:ascii="Arial" w:hAnsi="Arial" w:cs="Arial"/>
                <w:color w:val="000000"/>
                <w:sz w:val="16"/>
                <w:szCs w:val="16"/>
              </w:rPr>
              <w:t xml:space="preserve"> </w:t>
            </w:r>
            <w:proofErr w:type="spellStart"/>
            <w:r>
              <w:rPr>
                <w:rFonts w:ascii="Arial" w:hAnsi="Arial" w:cs="Arial"/>
                <w:color w:val="000000"/>
                <w:sz w:val="16"/>
                <w:szCs w:val="16"/>
              </w:rPr>
              <w:t>ulaganja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009</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III - </w:t>
            </w:r>
            <w:proofErr w:type="spellStart"/>
            <w:r>
              <w:rPr>
                <w:rFonts w:ascii="Arial" w:hAnsi="Arial" w:cs="Arial"/>
                <w:b/>
                <w:bCs/>
                <w:color w:val="000000"/>
                <w:sz w:val="16"/>
                <w:szCs w:val="16"/>
              </w:rPr>
              <w:t>Potraživanja</w:t>
            </w:r>
            <w:proofErr w:type="spellEnd"/>
            <w:r>
              <w:rPr>
                <w:rFonts w:ascii="Arial" w:hAnsi="Arial" w:cs="Arial"/>
                <w:b/>
                <w:bCs/>
                <w:color w:val="000000"/>
                <w:sz w:val="16"/>
                <w:szCs w:val="16"/>
              </w:rPr>
              <w:t xml:space="preserve"> (011 do 017)</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117.350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1. Potraživanja po osnovu prodaje HOV</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011</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301</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2. Potraživanja po osnovu prodaje nekretnina</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012</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302</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3. </w:t>
            </w:r>
            <w:proofErr w:type="spellStart"/>
            <w:r>
              <w:rPr>
                <w:rFonts w:ascii="Arial" w:hAnsi="Arial" w:cs="Arial"/>
                <w:color w:val="000000"/>
                <w:sz w:val="16"/>
                <w:szCs w:val="16"/>
              </w:rPr>
              <w:t>Potraživanja</w:t>
            </w:r>
            <w:proofErr w:type="spellEnd"/>
            <w:r>
              <w:rPr>
                <w:rFonts w:ascii="Arial" w:hAnsi="Arial" w:cs="Arial"/>
                <w:color w:val="000000"/>
                <w:sz w:val="16"/>
                <w:szCs w:val="16"/>
              </w:rPr>
              <w:t xml:space="preserve"> </w:t>
            </w:r>
            <w:proofErr w:type="spellStart"/>
            <w:r>
              <w:rPr>
                <w:rFonts w:ascii="Arial" w:hAnsi="Arial" w:cs="Arial"/>
                <w:color w:val="000000"/>
                <w:sz w:val="16"/>
                <w:szCs w:val="16"/>
              </w:rPr>
              <w:t>po</w:t>
            </w:r>
            <w:proofErr w:type="spellEnd"/>
            <w:r>
              <w:rPr>
                <w:rFonts w:ascii="Arial" w:hAnsi="Arial" w:cs="Arial"/>
                <w:color w:val="000000"/>
                <w:sz w:val="16"/>
                <w:szCs w:val="16"/>
              </w:rPr>
              <w:t xml:space="preserve"> </w:t>
            </w:r>
            <w:proofErr w:type="spellStart"/>
            <w:r>
              <w:rPr>
                <w:rFonts w:ascii="Arial" w:hAnsi="Arial" w:cs="Arial"/>
                <w:color w:val="000000"/>
                <w:sz w:val="16"/>
                <w:szCs w:val="16"/>
              </w:rPr>
              <w:t>osnovu</w:t>
            </w:r>
            <w:proofErr w:type="spellEnd"/>
            <w:r>
              <w:rPr>
                <w:rFonts w:ascii="Arial" w:hAnsi="Arial" w:cs="Arial"/>
                <w:color w:val="000000"/>
                <w:sz w:val="16"/>
                <w:szCs w:val="16"/>
              </w:rPr>
              <w:t xml:space="preserve"> </w:t>
            </w:r>
            <w:proofErr w:type="spellStart"/>
            <w:r>
              <w:rPr>
                <w:rFonts w:ascii="Arial" w:hAnsi="Arial" w:cs="Arial"/>
                <w:color w:val="000000"/>
                <w:sz w:val="16"/>
                <w:szCs w:val="16"/>
              </w:rPr>
              <w:t>kamata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013</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303</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4. </w:t>
            </w:r>
            <w:proofErr w:type="spellStart"/>
            <w:r>
              <w:rPr>
                <w:rFonts w:ascii="Arial" w:hAnsi="Arial" w:cs="Arial"/>
                <w:color w:val="000000"/>
                <w:sz w:val="16"/>
                <w:szCs w:val="16"/>
              </w:rPr>
              <w:t>Potraživanja</w:t>
            </w:r>
            <w:proofErr w:type="spellEnd"/>
            <w:r>
              <w:rPr>
                <w:rFonts w:ascii="Arial" w:hAnsi="Arial" w:cs="Arial"/>
                <w:color w:val="000000"/>
                <w:sz w:val="16"/>
                <w:szCs w:val="16"/>
              </w:rPr>
              <w:t xml:space="preserve"> </w:t>
            </w:r>
            <w:proofErr w:type="spellStart"/>
            <w:r>
              <w:rPr>
                <w:rFonts w:ascii="Arial" w:hAnsi="Arial" w:cs="Arial"/>
                <w:color w:val="000000"/>
                <w:sz w:val="16"/>
                <w:szCs w:val="16"/>
              </w:rPr>
              <w:t>po</w:t>
            </w:r>
            <w:proofErr w:type="spellEnd"/>
            <w:r>
              <w:rPr>
                <w:rFonts w:ascii="Arial" w:hAnsi="Arial" w:cs="Arial"/>
                <w:color w:val="000000"/>
                <w:sz w:val="16"/>
                <w:szCs w:val="16"/>
              </w:rPr>
              <w:t xml:space="preserve"> </w:t>
            </w:r>
            <w:proofErr w:type="spellStart"/>
            <w:r>
              <w:rPr>
                <w:rFonts w:ascii="Arial" w:hAnsi="Arial" w:cs="Arial"/>
                <w:color w:val="000000"/>
                <w:sz w:val="16"/>
                <w:szCs w:val="16"/>
              </w:rPr>
              <w:t>osnovu</w:t>
            </w:r>
            <w:proofErr w:type="spellEnd"/>
            <w:r>
              <w:rPr>
                <w:rFonts w:ascii="Arial" w:hAnsi="Arial" w:cs="Arial"/>
                <w:color w:val="000000"/>
                <w:sz w:val="16"/>
                <w:szCs w:val="16"/>
              </w:rPr>
              <w:t xml:space="preserve"> </w:t>
            </w:r>
            <w:proofErr w:type="spellStart"/>
            <w:r>
              <w:rPr>
                <w:rFonts w:ascii="Arial" w:hAnsi="Arial" w:cs="Arial"/>
                <w:color w:val="000000"/>
                <w:sz w:val="16"/>
                <w:szCs w:val="16"/>
              </w:rPr>
              <w:t>dividendi</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014</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304</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5. Potraživanja po osnovu datih avansa</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309</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6. </w:t>
            </w:r>
            <w:proofErr w:type="spellStart"/>
            <w:r>
              <w:rPr>
                <w:rFonts w:ascii="Arial" w:hAnsi="Arial" w:cs="Arial"/>
                <w:color w:val="000000"/>
                <w:sz w:val="16"/>
                <w:szCs w:val="16"/>
              </w:rPr>
              <w:t>Ostala</w:t>
            </w:r>
            <w:proofErr w:type="spellEnd"/>
            <w:r>
              <w:rPr>
                <w:rFonts w:ascii="Arial" w:hAnsi="Arial" w:cs="Arial"/>
                <w:color w:val="000000"/>
                <w:sz w:val="16"/>
                <w:szCs w:val="16"/>
              </w:rPr>
              <w:t xml:space="preserve"> </w:t>
            </w:r>
            <w:proofErr w:type="spellStart"/>
            <w:r>
              <w:rPr>
                <w:rFonts w:ascii="Arial" w:hAnsi="Arial" w:cs="Arial"/>
                <w:color w:val="000000"/>
                <w:sz w:val="16"/>
                <w:szCs w:val="16"/>
              </w:rPr>
              <w:t>potraživanja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016</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117.350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310 do 312</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7. </w:t>
            </w:r>
            <w:proofErr w:type="spellStart"/>
            <w:r>
              <w:rPr>
                <w:rFonts w:ascii="Arial" w:hAnsi="Arial" w:cs="Arial"/>
                <w:color w:val="000000"/>
                <w:sz w:val="16"/>
                <w:szCs w:val="16"/>
              </w:rPr>
              <w:t>Potraživanja</w:t>
            </w:r>
            <w:proofErr w:type="spellEnd"/>
            <w:r>
              <w:rPr>
                <w:rFonts w:ascii="Arial" w:hAnsi="Arial" w:cs="Arial"/>
                <w:color w:val="000000"/>
                <w:sz w:val="16"/>
                <w:szCs w:val="16"/>
              </w:rPr>
              <w:t xml:space="preserve"> </w:t>
            </w:r>
            <w:proofErr w:type="spellStart"/>
            <w:r>
              <w:rPr>
                <w:rFonts w:ascii="Arial" w:hAnsi="Arial" w:cs="Arial"/>
                <w:color w:val="000000"/>
                <w:sz w:val="16"/>
                <w:szCs w:val="16"/>
              </w:rPr>
              <w:t>od</w:t>
            </w:r>
            <w:proofErr w:type="spellEnd"/>
            <w:r>
              <w:rPr>
                <w:rFonts w:ascii="Arial" w:hAnsi="Arial" w:cs="Arial"/>
                <w:color w:val="000000"/>
                <w:sz w:val="16"/>
                <w:szCs w:val="16"/>
              </w:rPr>
              <w:t xml:space="preserve"> </w:t>
            </w:r>
            <w:proofErr w:type="spellStart"/>
            <w:r>
              <w:rPr>
                <w:rFonts w:ascii="Arial" w:hAnsi="Arial" w:cs="Arial"/>
                <w:color w:val="000000"/>
                <w:sz w:val="16"/>
                <w:szCs w:val="16"/>
              </w:rPr>
              <w:t>društva</w:t>
            </w:r>
            <w:proofErr w:type="spellEnd"/>
            <w:r>
              <w:rPr>
                <w:rFonts w:ascii="Arial" w:hAnsi="Arial" w:cs="Arial"/>
                <w:color w:val="000000"/>
                <w:sz w:val="16"/>
                <w:szCs w:val="16"/>
              </w:rPr>
              <w:t xml:space="preserve"> </w:t>
            </w:r>
            <w:proofErr w:type="spellStart"/>
            <w:r>
              <w:rPr>
                <w:rFonts w:ascii="Arial" w:hAnsi="Arial" w:cs="Arial"/>
                <w:color w:val="000000"/>
                <w:sz w:val="16"/>
                <w:szCs w:val="16"/>
              </w:rPr>
              <w:t>za</w:t>
            </w:r>
            <w:proofErr w:type="spellEnd"/>
            <w:r>
              <w:rPr>
                <w:rFonts w:ascii="Arial" w:hAnsi="Arial" w:cs="Arial"/>
                <w:color w:val="000000"/>
                <w:sz w:val="16"/>
                <w:szCs w:val="16"/>
              </w:rPr>
              <w:t xml:space="preserve"> </w:t>
            </w:r>
            <w:proofErr w:type="spellStart"/>
            <w:r>
              <w:rPr>
                <w:rFonts w:ascii="Arial" w:hAnsi="Arial" w:cs="Arial"/>
                <w:color w:val="000000"/>
                <w:sz w:val="16"/>
                <w:szCs w:val="16"/>
              </w:rPr>
              <w:t>upravljanje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017</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320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IV - </w:t>
            </w:r>
            <w:proofErr w:type="spellStart"/>
            <w:r>
              <w:rPr>
                <w:rFonts w:ascii="Arial" w:hAnsi="Arial" w:cs="Arial"/>
                <w:b/>
                <w:bCs/>
                <w:color w:val="000000"/>
                <w:sz w:val="16"/>
                <w:szCs w:val="16"/>
              </w:rPr>
              <w:t>Odložena</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poreska</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sredstva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33</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V- AVR</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019</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B. OBAVEZA (021+025+030+031+034+037+038+039)</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31.613</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130.262</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b/>
                <w:bCs/>
                <w:color w:val="000000"/>
                <w:sz w:val="16"/>
                <w:szCs w:val="16"/>
                <w:lang w:val="pt-BR"/>
              </w:rPr>
            </w:pPr>
            <w:r w:rsidRPr="0022048B">
              <w:rPr>
                <w:rFonts w:ascii="Arial" w:hAnsi="Arial" w:cs="Arial"/>
                <w:b/>
                <w:bCs/>
                <w:color w:val="000000"/>
                <w:sz w:val="16"/>
                <w:szCs w:val="16"/>
                <w:lang w:val="pt-BR"/>
              </w:rPr>
              <w:t>I- Obaveze iz poslovanja fonda (022 do 024)</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021</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400,401</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1. Obaveze po osnovu ulaganja u HOV</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022</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403</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Obaveze</w:t>
            </w:r>
            <w:proofErr w:type="spellEnd"/>
            <w:r>
              <w:rPr>
                <w:rFonts w:ascii="Arial" w:hAnsi="Arial" w:cs="Arial"/>
                <w:color w:val="000000"/>
                <w:sz w:val="16"/>
                <w:szCs w:val="16"/>
              </w:rPr>
              <w:t xml:space="preserve"> </w:t>
            </w:r>
            <w:proofErr w:type="spellStart"/>
            <w:r>
              <w:rPr>
                <w:rFonts w:ascii="Arial" w:hAnsi="Arial" w:cs="Arial"/>
                <w:color w:val="000000"/>
                <w:sz w:val="16"/>
                <w:szCs w:val="16"/>
              </w:rPr>
              <w:t>po</w:t>
            </w:r>
            <w:proofErr w:type="spellEnd"/>
            <w:r>
              <w:rPr>
                <w:rFonts w:ascii="Arial" w:hAnsi="Arial" w:cs="Arial"/>
                <w:color w:val="000000"/>
                <w:sz w:val="16"/>
                <w:szCs w:val="16"/>
              </w:rPr>
              <w:t xml:space="preserve"> </w:t>
            </w:r>
            <w:proofErr w:type="spellStart"/>
            <w:r>
              <w:rPr>
                <w:rFonts w:ascii="Arial" w:hAnsi="Arial" w:cs="Arial"/>
                <w:color w:val="000000"/>
                <w:sz w:val="16"/>
                <w:szCs w:val="16"/>
              </w:rPr>
              <w:t>osnovu</w:t>
            </w:r>
            <w:proofErr w:type="spellEnd"/>
            <w:r>
              <w:rPr>
                <w:rFonts w:ascii="Arial" w:hAnsi="Arial" w:cs="Arial"/>
                <w:color w:val="000000"/>
                <w:sz w:val="16"/>
                <w:szCs w:val="16"/>
              </w:rPr>
              <w:t xml:space="preserve"> </w:t>
            </w:r>
            <w:proofErr w:type="spellStart"/>
            <w:r>
              <w:rPr>
                <w:rFonts w:ascii="Arial" w:hAnsi="Arial" w:cs="Arial"/>
                <w:color w:val="000000"/>
                <w:sz w:val="16"/>
                <w:szCs w:val="16"/>
              </w:rPr>
              <w:t>ulaganja</w:t>
            </w:r>
            <w:proofErr w:type="spellEnd"/>
            <w:r>
              <w:rPr>
                <w:rFonts w:ascii="Arial" w:hAnsi="Arial" w:cs="Arial"/>
                <w:color w:val="000000"/>
                <w:sz w:val="16"/>
                <w:szCs w:val="16"/>
              </w:rPr>
              <w:t xml:space="preserve"> u </w:t>
            </w:r>
            <w:proofErr w:type="spellStart"/>
            <w:r>
              <w:rPr>
                <w:rFonts w:ascii="Arial" w:hAnsi="Arial" w:cs="Arial"/>
                <w:color w:val="000000"/>
                <w:sz w:val="16"/>
                <w:szCs w:val="16"/>
              </w:rPr>
              <w:t>nekretnine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023</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404</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3. </w:t>
            </w:r>
            <w:proofErr w:type="spellStart"/>
            <w:r>
              <w:rPr>
                <w:rFonts w:ascii="Arial" w:hAnsi="Arial" w:cs="Arial"/>
                <w:color w:val="000000"/>
                <w:sz w:val="16"/>
                <w:szCs w:val="16"/>
              </w:rPr>
              <w:t>Ostale</w:t>
            </w:r>
            <w:proofErr w:type="spellEnd"/>
            <w:r>
              <w:rPr>
                <w:rFonts w:ascii="Arial" w:hAnsi="Arial" w:cs="Arial"/>
                <w:color w:val="000000"/>
                <w:sz w:val="16"/>
                <w:szCs w:val="16"/>
              </w:rPr>
              <w:t xml:space="preserve"> </w:t>
            </w:r>
            <w:proofErr w:type="spellStart"/>
            <w:r>
              <w:rPr>
                <w:rFonts w:ascii="Arial" w:hAnsi="Arial" w:cs="Arial"/>
                <w:color w:val="000000"/>
                <w:sz w:val="16"/>
                <w:szCs w:val="16"/>
              </w:rPr>
              <w:t>obaveze</w:t>
            </w:r>
            <w:proofErr w:type="spellEnd"/>
            <w:r>
              <w:rPr>
                <w:rFonts w:ascii="Arial" w:hAnsi="Arial" w:cs="Arial"/>
                <w:color w:val="000000"/>
                <w:sz w:val="16"/>
                <w:szCs w:val="16"/>
              </w:rPr>
              <w:t xml:space="preserve"> </w:t>
            </w:r>
            <w:proofErr w:type="spellStart"/>
            <w:r>
              <w:rPr>
                <w:rFonts w:ascii="Arial" w:hAnsi="Arial" w:cs="Arial"/>
                <w:color w:val="000000"/>
                <w:sz w:val="16"/>
                <w:szCs w:val="16"/>
              </w:rPr>
              <w:t>iz</w:t>
            </w:r>
            <w:proofErr w:type="spellEnd"/>
            <w:r>
              <w:rPr>
                <w:rFonts w:ascii="Arial" w:hAnsi="Arial" w:cs="Arial"/>
                <w:color w:val="000000"/>
                <w:sz w:val="16"/>
                <w:szCs w:val="16"/>
              </w:rPr>
              <w:t xml:space="preserve"> </w:t>
            </w:r>
            <w:proofErr w:type="spellStart"/>
            <w:r>
              <w:rPr>
                <w:rFonts w:ascii="Arial" w:hAnsi="Arial" w:cs="Arial"/>
                <w:color w:val="000000"/>
                <w:sz w:val="16"/>
                <w:szCs w:val="16"/>
              </w:rPr>
              <w:t>poslovanja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024</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41</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b/>
                <w:bCs/>
                <w:color w:val="000000"/>
                <w:sz w:val="16"/>
                <w:szCs w:val="16"/>
                <w:lang w:val="pt-BR"/>
              </w:rPr>
            </w:pPr>
            <w:r w:rsidRPr="0022048B">
              <w:rPr>
                <w:rFonts w:ascii="Arial" w:hAnsi="Arial" w:cs="Arial"/>
                <w:b/>
                <w:bCs/>
                <w:color w:val="000000"/>
                <w:sz w:val="16"/>
                <w:szCs w:val="16"/>
                <w:lang w:val="pt-BR"/>
              </w:rPr>
              <w:t>II -Obaveze po osnovu troškova poslovanja (026 do 030)</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1.515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1.615</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proofErr w:type="spellStart"/>
            <w:r>
              <w:rPr>
                <w:rFonts w:ascii="Arial" w:hAnsi="Arial" w:cs="Arial"/>
                <w:color w:val="000000"/>
                <w:sz w:val="16"/>
                <w:szCs w:val="16"/>
              </w:rPr>
              <w:t>Obaveze</w:t>
            </w:r>
            <w:proofErr w:type="spellEnd"/>
            <w:r>
              <w:rPr>
                <w:rFonts w:ascii="Arial" w:hAnsi="Arial" w:cs="Arial"/>
                <w:color w:val="000000"/>
                <w:sz w:val="16"/>
                <w:szCs w:val="16"/>
              </w:rPr>
              <w:t xml:space="preserve"> </w:t>
            </w:r>
            <w:proofErr w:type="spellStart"/>
            <w:r>
              <w:rPr>
                <w:rFonts w:ascii="Arial" w:hAnsi="Arial" w:cs="Arial"/>
                <w:color w:val="000000"/>
                <w:sz w:val="16"/>
                <w:szCs w:val="16"/>
              </w:rPr>
              <w:t>prema</w:t>
            </w:r>
            <w:proofErr w:type="spellEnd"/>
            <w:r>
              <w:rPr>
                <w:rFonts w:ascii="Arial" w:hAnsi="Arial" w:cs="Arial"/>
                <w:color w:val="000000"/>
                <w:sz w:val="16"/>
                <w:szCs w:val="16"/>
              </w:rPr>
              <w:t xml:space="preserve"> </w:t>
            </w:r>
            <w:proofErr w:type="spellStart"/>
            <w:r>
              <w:rPr>
                <w:rFonts w:ascii="Arial" w:hAnsi="Arial" w:cs="Arial"/>
                <w:color w:val="000000"/>
                <w:sz w:val="16"/>
                <w:szCs w:val="16"/>
              </w:rPr>
              <w:t>banci</w:t>
            </w:r>
            <w:proofErr w:type="spellEnd"/>
            <w:r>
              <w:rPr>
                <w:rFonts w:ascii="Arial" w:hAnsi="Arial" w:cs="Arial"/>
                <w:color w:val="000000"/>
                <w:sz w:val="16"/>
                <w:szCs w:val="16"/>
              </w:rPr>
              <w:t xml:space="preserve"> </w:t>
            </w:r>
            <w:proofErr w:type="spellStart"/>
            <w:r>
              <w:rPr>
                <w:rFonts w:ascii="Arial" w:hAnsi="Arial" w:cs="Arial"/>
                <w:color w:val="000000"/>
                <w:sz w:val="16"/>
                <w:szCs w:val="16"/>
              </w:rPr>
              <w:t>depozitaru</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026</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201</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213</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414</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Obaveze</w:t>
            </w:r>
            <w:proofErr w:type="spellEnd"/>
            <w:r>
              <w:rPr>
                <w:rFonts w:ascii="Arial" w:hAnsi="Arial" w:cs="Arial"/>
                <w:color w:val="000000"/>
                <w:sz w:val="16"/>
                <w:szCs w:val="16"/>
              </w:rPr>
              <w:t xml:space="preserve"> </w:t>
            </w:r>
            <w:proofErr w:type="spellStart"/>
            <w:r>
              <w:rPr>
                <w:rFonts w:ascii="Arial" w:hAnsi="Arial" w:cs="Arial"/>
                <w:color w:val="000000"/>
                <w:sz w:val="16"/>
                <w:szCs w:val="16"/>
              </w:rPr>
              <w:t>za</w:t>
            </w:r>
            <w:proofErr w:type="spellEnd"/>
            <w:r>
              <w:rPr>
                <w:rFonts w:ascii="Arial" w:hAnsi="Arial" w:cs="Arial"/>
                <w:color w:val="000000"/>
                <w:sz w:val="16"/>
                <w:szCs w:val="16"/>
              </w:rPr>
              <w:t xml:space="preserve"> </w:t>
            </w:r>
            <w:proofErr w:type="spellStart"/>
            <w:r>
              <w:rPr>
                <w:rFonts w:ascii="Arial" w:hAnsi="Arial" w:cs="Arial"/>
                <w:color w:val="000000"/>
                <w:sz w:val="16"/>
                <w:szCs w:val="16"/>
              </w:rPr>
              <w:t>učešće</w:t>
            </w:r>
            <w:proofErr w:type="spellEnd"/>
            <w:r>
              <w:rPr>
                <w:rFonts w:ascii="Arial" w:hAnsi="Arial" w:cs="Arial"/>
                <w:color w:val="000000"/>
                <w:sz w:val="16"/>
                <w:szCs w:val="16"/>
              </w:rPr>
              <w:t xml:space="preserve"> u </w:t>
            </w:r>
            <w:proofErr w:type="spellStart"/>
            <w:r>
              <w:rPr>
                <w:rFonts w:ascii="Arial" w:hAnsi="Arial" w:cs="Arial"/>
                <w:color w:val="000000"/>
                <w:sz w:val="16"/>
                <w:szCs w:val="16"/>
              </w:rPr>
              <w:t>dobitku</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027</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415</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3. Obaveze za porez na dobit</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028</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0C3C73" w:rsidRDefault="000C3C73">
            <w:pPr>
              <w:autoSpaceDE w:val="0"/>
              <w:autoSpaceDN w:val="0"/>
              <w:adjustRightInd w:val="0"/>
              <w:jc w:val="right"/>
              <w:rPr>
                <w:rFonts w:ascii="Arial" w:hAnsi="Arial" w:cs="Arial"/>
                <w:color w:val="000000"/>
                <w:sz w:val="16"/>
                <w:szCs w:val="16"/>
              </w:rPr>
            </w:pP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411,412,413,419</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4. </w:t>
            </w:r>
            <w:proofErr w:type="spellStart"/>
            <w:r>
              <w:rPr>
                <w:rFonts w:ascii="Arial" w:hAnsi="Arial" w:cs="Arial"/>
                <w:color w:val="000000"/>
                <w:sz w:val="16"/>
                <w:szCs w:val="16"/>
              </w:rPr>
              <w:t>Ostale</w:t>
            </w:r>
            <w:proofErr w:type="spellEnd"/>
            <w:r>
              <w:rPr>
                <w:rFonts w:ascii="Arial" w:hAnsi="Arial" w:cs="Arial"/>
                <w:color w:val="000000"/>
                <w:sz w:val="16"/>
                <w:szCs w:val="16"/>
              </w:rPr>
              <w:t xml:space="preserve"> </w:t>
            </w:r>
            <w:proofErr w:type="spellStart"/>
            <w:r>
              <w:rPr>
                <w:rFonts w:ascii="Arial" w:hAnsi="Arial" w:cs="Arial"/>
                <w:color w:val="000000"/>
                <w:sz w:val="16"/>
                <w:szCs w:val="16"/>
              </w:rPr>
              <w:t>obaveze</w:t>
            </w:r>
            <w:proofErr w:type="spellEnd"/>
            <w:r>
              <w:rPr>
                <w:rFonts w:ascii="Arial" w:hAnsi="Arial" w:cs="Arial"/>
                <w:color w:val="000000"/>
                <w:sz w:val="16"/>
                <w:szCs w:val="16"/>
              </w:rPr>
              <w:t xml:space="preserve"> </w:t>
            </w:r>
            <w:proofErr w:type="spellStart"/>
            <w:r>
              <w:rPr>
                <w:rFonts w:ascii="Arial" w:hAnsi="Arial" w:cs="Arial"/>
                <w:color w:val="000000"/>
                <w:sz w:val="16"/>
                <w:szCs w:val="16"/>
              </w:rPr>
              <w:t>iz</w:t>
            </w:r>
            <w:proofErr w:type="spellEnd"/>
            <w:r>
              <w:rPr>
                <w:rFonts w:ascii="Arial" w:hAnsi="Arial" w:cs="Arial"/>
                <w:color w:val="000000"/>
                <w:sz w:val="16"/>
                <w:szCs w:val="16"/>
              </w:rPr>
              <w:t xml:space="preserve"> </w:t>
            </w:r>
            <w:proofErr w:type="spellStart"/>
            <w:r>
              <w:rPr>
                <w:rFonts w:ascii="Arial" w:hAnsi="Arial" w:cs="Arial"/>
                <w:color w:val="000000"/>
                <w:sz w:val="16"/>
                <w:szCs w:val="16"/>
              </w:rPr>
              <w:t>poslovanja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029</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1.314</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1.402</w:t>
            </w: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 do 429</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b/>
                <w:bCs/>
                <w:color w:val="000000"/>
                <w:sz w:val="16"/>
                <w:szCs w:val="16"/>
                <w:lang w:val="pt-BR"/>
              </w:rPr>
            </w:pPr>
            <w:r w:rsidRPr="0022048B">
              <w:rPr>
                <w:rFonts w:ascii="Arial" w:hAnsi="Arial" w:cs="Arial"/>
                <w:b/>
                <w:bCs/>
                <w:color w:val="000000"/>
                <w:sz w:val="16"/>
                <w:szCs w:val="16"/>
                <w:lang w:val="pt-BR"/>
              </w:rPr>
              <w:t>III- Obaveze prema društvu za upravljanje</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30.098</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128.647</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43</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IV-</w:t>
            </w:r>
            <w:proofErr w:type="spellStart"/>
            <w:r>
              <w:rPr>
                <w:rFonts w:ascii="Arial" w:hAnsi="Arial" w:cs="Arial"/>
                <w:b/>
                <w:bCs/>
                <w:color w:val="000000"/>
                <w:sz w:val="16"/>
                <w:szCs w:val="16"/>
              </w:rPr>
              <w:t>Kratkoročne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finansijske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obaveze</w:t>
            </w:r>
            <w:proofErr w:type="spellEnd"/>
            <w:r>
              <w:rPr>
                <w:rFonts w:ascii="Arial" w:hAnsi="Arial" w:cs="Arial"/>
                <w:b/>
                <w:bCs/>
                <w:color w:val="000000"/>
                <w:sz w:val="16"/>
                <w:szCs w:val="16"/>
              </w:rPr>
              <w:t xml:space="preserve"> (032+033)</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031</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proofErr w:type="spellStart"/>
            <w:r>
              <w:rPr>
                <w:rFonts w:ascii="Arial" w:hAnsi="Arial" w:cs="Arial"/>
                <w:color w:val="000000"/>
                <w:sz w:val="16"/>
                <w:szCs w:val="16"/>
              </w:rPr>
              <w:t>Kratkoročni</w:t>
            </w:r>
            <w:proofErr w:type="spellEnd"/>
            <w:r>
              <w:rPr>
                <w:rFonts w:ascii="Arial" w:hAnsi="Arial" w:cs="Arial"/>
                <w:color w:val="000000"/>
                <w:sz w:val="16"/>
                <w:szCs w:val="16"/>
              </w:rPr>
              <w:t xml:space="preserve"> </w:t>
            </w:r>
            <w:proofErr w:type="spellStart"/>
            <w:r>
              <w:rPr>
                <w:rFonts w:ascii="Arial" w:hAnsi="Arial" w:cs="Arial"/>
                <w:color w:val="000000"/>
                <w:sz w:val="16"/>
                <w:szCs w:val="16"/>
              </w:rPr>
              <w:t>krediti</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032</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431,439</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Ostale</w:t>
            </w:r>
            <w:proofErr w:type="spellEnd"/>
            <w:r>
              <w:rPr>
                <w:rFonts w:ascii="Arial" w:hAnsi="Arial" w:cs="Arial"/>
                <w:color w:val="000000"/>
                <w:sz w:val="16"/>
                <w:szCs w:val="16"/>
              </w:rPr>
              <w:t xml:space="preserve"> </w:t>
            </w:r>
            <w:proofErr w:type="spellStart"/>
            <w:r>
              <w:rPr>
                <w:rFonts w:ascii="Arial" w:hAnsi="Arial" w:cs="Arial"/>
                <w:color w:val="000000"/>
                <w:sz w:val="16"/>
                <w:szCs w:val="16"/>
              </w:rPr>
              <w:t>kratkoročne</w:t>
            </w:r>
            <w:proofErr w:type="spellEnd"/>
            <w:r>
              <w:rPr>
                <w:rFonts w:ascii="Arial" w:hAnsi="Arial" w:cs="Arial"/>
                <w:color w:val="000000"/>
                <w:sz w:val="16"/>
                <w:szCs w:val="16"/>
              </w:rPr>
              <w:t xml:space="preserve"> </w:t>
            </w:r>
            <w:proofErr w:type="spellStart"/>
            <w:r>
              <w:rPr>
                <w:rFonts w:ascii="Arial" w:hAnsi="Arial" w:cs="Arial"/>
                <w:color w:val="000000"/>
                <w:sz w:val="16"/>
                <w:szCs w:val="16"/>
              </w:rPr>
              <w:t>fiinansijske</w:t>
            </w:r>
            <w:proofErr w:type="spellEnd"/>
            <w:r>
              <w:rPr>
                <w:rFonts w:ascii="Arial" w:hAnsi="Arial" w:cs="Arial"/>
                <w:color w:val="000000"/>
                <w:sz w:val="16"/>
                <w:szCs w:val="16"/>
              </w:rPr>
              <w:t xml:space="preserve"> </w:t>
            </w:r>
            <w:proofErr w:type="spellStart"/>
            <w:r>
              <w:rPr>
                <w:rFonts w:ascii="Arial" w:hAnsi="Arial" w:cs="Arial"/>
                <w:color w:val="000000"/>
                <w:sz w:val="16"/>
                <w:szCs w:val="16"/>
              </w:rPr>
              <w:t>obaveze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033</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44</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V- </w:t>
            </w:r>
            <w:proofErr w:type="spellStart"/>
            <w:r>
              <w:rPr>
                <w:rFonts w:ascii="Arial" w:hAnsi="Arial" w:cs="Arial"/>
                <w:b/>
                <w:bCs/>
                <w:color w:val="000000"/>
                <w:sz w:val="16"/>
                <w:szCs w:val="16"/>
              </w:rPr>
              <w:t>Dugoročne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obaveze</w:t>
            </w:r>
            <w:proofErr w:type="spellEnd"/>
            <w:r>
              <w:rPr>
                <w:rFonts w:ascii="Arial" w:hAnsi="Arial" w:cs="Arial"/>
                <w:b/>
                <w:bCs/>
                <w:color w:val="000000"/>
                <w:sz w:val="16"/>
                <w:szCs w:val="16"/>
              </w:rPr>
              <w:t xml:space="preserve"> (035+036)</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034</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440,441</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proofErr w:type="spellStart"/>
            <w:r>
              <w:rPr>
                <w:rFonts w:ascii="Arial" w:hAnsi="Arial" w:cs="Arial"/>
                <w:color w:val="000000"/>
                <w:sz w:val="16"/>
                <w:szCs w:val="16"/>
              </w:rPr>
              <w:t>Dugoročni</w:t>
            </w:r>
            <w:proofErr w:type="spellEnd"/>
            <w:r>
              <w:rPr>
                <w:rFonts w:ascii="Arial" w:hAnsi="Arial" w:cs="Arial"/>
                <w:color w:val="000000"/>
                <w:sz w:val="16"/>
                <w:szCs w:val="16"/>
              </w:rPr>
              <w:t xml:space="preserve"> </w:t>
            </w:r>
            <w:proofErr w:type="spellStart"/>
            <w:r>
              <w:rPr>
                <w:rFonts w:ascii="Arial" w:hAnsi="Arial" w:cs="Arial"/>
                <w:color w:val="000000"/>
                <w:sz w:val="16"/>
                <w:szCs w:val="16"/>
              </w:rPr>
              <w:t>krediti</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449</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Ostale</w:t>
            </w:r>
            <w:proofErr w:type="spellEnd"/>
            <w:r>
              <w:rPr>
                <w:rFonts w:ascii="Arial" w:hAnsi="Arial" w:cs="Arial"/>
                <w:color w:val="000000"/>
                <w:sz w:val="16"/>
                <w:szCs w:val="16"/>
              </w:rPr>
              <w:t xml:space="preserve"> </w:t>
            </w:r>
            <w:proofErr w:type="spellStart"/>
            <w:r>
              <w:rPr>
                <w:rFonts w:ascii="Arial" w:hAnsi="Arial" w:cs="Arial"/>
                <w:color w:val="000000"/>
                <w:sz w:val="16"/>
                <w:szCs w:val="16"/>
              </w:rPr>
              <w:t>dugoročne</w:t>
            </w:r>
            <w:proofErr w:type="spellEnd"/>
            <w:r>
              <w:rPr>
                <w:rFonts w:ascii="Arial" w:hAnsi="Arial" w:cs="Arial"/>
                <w:color w:val="000000"/>
                <w:sz w:val="16"/>
                <w:szCs w:val="16"/>
              </w:rPr>
              <w:t xml:space="preserve"> </w:t>
            </w:r>
            <w:proofErr w:type="spellStart"/>
            <w:r>
              <w:rPr>
                <w:rFonts w:ascii="Arial" w:hAnsi="Arial" w:cs="Arial"/>
                <w:color w:val="000000"/>
                <w:sz w:val="16"/>
                <w:szCs w:val="16"/>
              </w:rPr>
              <w:t>obaveze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036</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VI - </w:t>
            </w:r>
            <w:proofErr w:type="spellStart"/>
            <w:r>
              <w:rPr>
                <w:rFonts w:ascii="Arial" w:hAnsi="Arial" w:cs="Arial"/>
                <w:b/>
                <w:bCs/>
                <w:color w:val="000000"/>
                <w:sz w:val="16"/>
                <w:szCs w:val="16"/>
              </w:rPr>
              <w:t>Ostale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obaveze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fonda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037</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VII- </w:t>
            </w:r>
            <w:proofErr w:type="spellStart"/>
            <w:r>
              <w:rPr>
                <w:rFonts w:ascii="Arial" w:hAnsi="Arial" w:cs="Arial"/>
                <w:b/>
                <w:bCs/>
                <w:color w:val="000000"/>
                <w:sz w:val="16"/>
                <w:szCs w:val="16"/>
              </w:rPr>
              <w:t>Odložene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poreske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obaveze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038</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47</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VIII- PVR</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039</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V. NETO IMOVINA FONDA (001-020)</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1.351.953</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1.418.480</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G. KAPITAL (042+045+048+053+054-057</w:t>
            </w:r>
            <w:r>
              <w:rPr>
                <w:rFonts w:ascii="Arial" w:hAnsi="Arial" w:cs="Arial"/>
                <w:b/>
                <w:bCs/>
                <w:color w:val="000000"/>
                <w:sz w:val="16"/>
                <w:szCs w:val="16"/>
                <w:u w:val="single"/>
              </w:rPr>
              <w:t>+</w:t>
            </w:r>
            <w:r>
              <w:rPr>
                <w:rFonts w:ascii="Arial" w:hAnsi="Arial" w:cs="Arial"/>
                <w:b/>
                <w:bCs/>
                <w:color w:val="000000"/>
                <w:sz w:val="16"/>
                <w:szCs w:val="16"/>
              </w:rPr>
              <w:t xml:space="preserve"> 060)</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041</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1.351.953</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1.418.480</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51</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I- </w:t>
            </w:r>
            <w:proofErr w:type="spellStart"/>
            <w:r>
              <w:rPr>
                <w:rFonts w:ascii="Arial" w:hAnsi="Arial" w:cs="Arial"/>
                <w:b/>
                <w:bCs/>
                <w:color w:val="000000"/>
                <w:sz w:val="16"/>
                <w:szCs w:val="16"/>
              </w:rPr>
              <w:t>Osnovni</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kapital</w:t>
            </w:r>
            <w:proofErr w:type="spellEnd"/>
            <w:r>
              <w:rPr>
                <w:rFonts w:ascii="Arial" w:hAnsi="Arial" w:cs="Arial"/>
                <w:b/>
                <w:bCs/>
                <w:color w:val="000000"/>
                <w:sz w:val="16"/>
                <w:szCs w:val="16"/>
              </w:rPr>
              <w:t xml:space="preserve"> (043+044)</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042</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2.248.232</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2.248.232</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proofErr w:type="spellStart"/>
            <w:r>
              <w:rPr>
                <w:rFonts w:ascii="Arial" w:hAnsi="Arial" w:cs="Arial"/>
                <w:color w:val="000000"/>
                <w:sz w:val="16"/>
                <w:szCs w:val="16"/>
              </w:rPr>
              <w:t>Akcijsi</w:t>
            </w:r>
            <w:proofErr w:type="spellEnd"/>
            <w:r>
              <w:rPr>
                <w:rFonts w:ascii="Arial" w:hAnsi="Arial" w:cs="Arial"/>
                <w:color w:val="000000"/>
                <w:sz w:val="16"/>
                <w:szCs w:val="16"/>
              </w:rPr>
              <w:t xml:space="preserve"> </w:t>
            </w:r>
            <w:proofErr w:type="spellStart"/>
            <w:r>
              <w:rPr>
                <w:rFonts w:ascii="Arial" w:hAnsi="Arial" w:cs="Arial"/>
                <w:color w:val="000000"/>
                <w:sz w:val="16"/>
                <w:szCs w:val="16"/>
              </w:rPr>
              <w:t>kapital-redovne</w:t>
            </w:r>
            <w:proofErr w:type="spellEnd"/>
            <w:r>
              <w:rPr>
                <w:rFonts w:ascii="Arial" w:hAnsi="Arial" w:cs="Arial"/>
                <w:color w:val="000000"/>
                <w:sz w:val="16"/>
                <w:szCs w:val="16"/>
              </w:rPr>
              <w:t xml:space="preserve"> </w:t>
            </w:r>
            <w:proofErr w:type="spellStart"/>
            <w:r>
              <w:rPr>
                <w:rFonts w:ascii="Arial" w:hAnsi="Arial" w:cs="Arial"/>
                <w:color w:val="000000"/>
                <w:sz w:val="16"/>
                <w:szCs w:val="16"/>
              </w:rPr>
              <w:t>akcije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043</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2.248.232</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2.248.232</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512</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Udjeli</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044</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II- </w:t>
            </w:r>
            <w:proofErr w:type="spellStart"/>
            <w:r>
              <w:rPr>
                <w:rFonts w:ascii="Arial" w:hAnsi="Arial" w:cs="Arial"/>
                <w:b/>
                <w:bCs/>
                <w:color w:val="000000"/>
                <w:sz w:val="16"/>
                <w:szCs w:val="16"/>
              </w:rPr>
              <w:t>Kapitalne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rezerve</w:t>
            </w:r>
            <w:proofErr w:type="spellEnd"/>
            <w:r>
              <w:rPr>
                <w:rFonts w:ascii="Arial" w:hAnsi="Arial" w:cs="Arial"/>
                <w:b/>
                <w:bCs/>
                <w:color w:val="000000"/>
                <w:sz w:val="16"/>
                <w:szCs w:val="16"/>
              </w:rPr>
              <w:t xml:space="preserve"> (046+047)</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520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proofErr w:type="spellStart"/>
            <w:r>
              <w:rPr>
                <w:rFonts w:ascii="Arial" w:hAnsi="Arial" w:cs="Arial"/>
                <w:color w:val="000000"/>
                <w:sz w:val="16"/>
                <w:szCs w:val="16"/>
              </w:rPr>
              <w:t>Emisiona</w:t>
            </w:r>
            <w:proofErr w:type="spellEnd"/>
            <w:r>
              <w:rPr>
                <w:rFonts w:ascii="Arial" w:hAnsi="Arial" w:cs="Arial"/>
                <w:color w:val="000000"/>
                <w:sz w:val="16"/>
                <w:szCs w:val="16"/>
              </w:rPr>
              <w:t xml:space="preserve"> </w:t>
            </w:r>
            <w:proofErr w:type="spellStart"/>
            <w:r>
              <w:rPr>
                <w:rFonts w:ascii="Arial" w:hAnsi="Arial" w:cs="Arial"/>
                <w:color w:val="000000"/>
                <w:sz w:val="16"/>
                <w:szCs w:val="16"/>
              </w:rPr>
              <w:t>premija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046</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521</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Ostale</w:t>
            </w:r>
            <w:proofErr w:type="spellEnd"/>
            <w:r>
              <w:rPr>
                <w:rFonts w:ascii="Arial" w:hAnsi="Arial" w:cs="Arial"/>
                <w:color w:val="000000"/>
                <w:sz w:val="16"/>
                <w:szCs w:val="16"/>
              </w:rPr>
              <w:t xml:space="preserve"> </w:t>
            </w:r>
            <w:proofErr w:type="spellStart"/>
            <w:r>
              <w:rPr>
                <w:rFonts w:ascii="Arial" w:hAnsi="Arial" w:cs="Arial"/>
                <w:color w:val="000000"/>
                <w:sz w:val="16"/>
                <w:szCs w:val="16"/>
              </w:rPr>
              <w:t>kapitalne</w:t>
            </w:r>
            <w:proofErr w:type="spellEnd"/>
            <w:r>
              <w:rPr>
                <w:rFonts w:ascii="Arial" w:hAnsi="Arial" w:cs="Arial"/>
                <w:color w:val="000000"/>
                <w:sz w:val="16"/>
                <w:szCs w:val="16"/>
              </w:rPr>
              <w:t xml:space="preserve"> </w:t>
            </w:r>
            <w:proofErr w:type="spellStart"/>
            <w:r>
              <w:rPr>
                <w:rFonts w:ascii="Arial" w:hAnsi="Arial" w:cs="Arial"/>
                <w:color w:val="000000"/>
                <w:sz w:val="16"/>
                <w:szCs w:val="16"/>
              </w:rPr>
              <w:t>rezerve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047</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53</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III- </w:t>
            </w:r>
            <w:proofErr w:type="spellStart"/>
            <w:r>
              <w:rPr>
                <w:rFonts w:ascii="Arial" w:hAnsi="Arial" w:cs="Arial"/>
                <w:b/>
                <w:bCs/>
                <w:color w:val="000000"/>
                <w:sz w:val="16"/>
                <w:szCs w:val="16"/>
              </w:rPr>
              <w:t>Revalorizacione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rezerve</w:t>
            </w:r>
            <w:proofErr w:type="spellEnd"/>
            <w:r>
              <w:rPr>
                <w:rFonts w:ascii="Arial" w:hAnsi="Arial" w:cs="Arial"/>
                <w:b/>
                <w:bCs/>
                <w:color w:val="000000"/>
                <w:sz w:val="16"/>
                <w:szCs w:val="16"/>
              </w:rPr>
              <w:t xml:space="preserve"> (049 do 052)</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048</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-191.625</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-201.815</w:t>
            </w: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1. Revalorizacione rezerve po osnovu revalorizacije finansijskih sred. raspoloživih za prodaju</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049</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-191.625</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-201.815</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531</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2. Revalorizacione rezerve po osnovu instrumenata zaštite</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533</w:t>
            </w: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color w:val="000000"/>
                <w:sz w:val="16"/>
                <w:szCs w:val="16"/>
                <w:lang w:val="pt-BR"/>
              </w:rPr>
            </w:pPr>
            <w:r w:rsidRPr="0022048B">
              <w:rPr>
                <w:rFonts w:ascii="Arial" w:hAnsi="Arial" w:cs="Arial"/>
                <w:color w:val="000000"/>
                <w:sz w:val="16"/>
                <w:szCs w:val="16"/>
                <w:lang w:val="pt-BR"/>
              </w:rPr>
              <w:t>3. Revalorizacione rezerve po osnovu revalorizacije nekretnina</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051</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533</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4. </w:t>
            </w:r>
            <w:proofErr w:type="spellStart"/>
            <w:r>
              <w:rPr>
                <w:rFonts w:ascii="Arial" w:hAnsi="Arial" w:cs="Arial"/>
                <w:color w:val="000000"/>
                <w:sz w:val="16"/>
                <w:szCs w:val="16"/>
              </w:rPr>
              <w:t>Ostale</w:t>
            </w:r>
            <w:proofErr w:type="spellEnd"/>
            <w:r>
              <w:rPr>
                <w:rFonts w:ascii="Arial" w:hAnsi="Arial" w:cs="Arial"/>
                <w:color w:val="000000"/>
                <w:sz w:val="16"/>
                <w:szCs w:val="16"/>
              </w:rPr>
              <w:t xml:space="preserve"> </w:t>
            </w:r>
            <w:proofErr w:type="spellStart"/>
            <w:r>
              <w:rPr>
                <w:rFonts w:ascii="Arial" w:hAnsi="Arial" w:cs="Arial"/>
                <w:color w:val="000000"/>
                <w:sz w:val="16"/>
                <w:szCs w:val="16"/>
              </w:rPr>
              <w:t>revalorizacione</w:t>
            </w:r>
            <w:proofErr w:type="spellEnd"/>
            <w:r>
              <w:rPr>
                <w:rFonts w:ascii="Arial" w:hAnsi="Arial" w:cs="Arial"/>
                <w:color w:val="000000"/>
                <w:sz w:val="16"/>
                <w:szCs w:val="16"/>
              </w:rPr>
              <w:t xml:space="preserve"> </w:t>
            </w:r>
            <w:proofErr w:type="spellStart"/>
            <w:r>
              <w:rPr>
                <w:rFonts w:ascii="Arial" w:hAnsi="Arial" w:cs="Arial"/>
                <w:color w:val="000000"/>
                <w:sz w:val="16"/>
                <w:szCs w:val="16"/>
              </w:rPr>
              <w:t>rezerve</w:t>
            </w:r>
            <w:proofErr w:type="spellEnd"/>
            <w:r>
              <w:rPr>
                <w:rFonts w:ascii="Arial" w:hAnsi="Arial" w:cs="Arial"/>
                <w:color w:val="000000"/>
                <w:sz w:val="16"/>
                <w:szCs w:val="16"/>
              </w:rPr>
              <w:t xml:space="preserve"> </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052</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54</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IV - </w:t>
            </w:r>
            <w:proofErr w:type="spellStart"/>
            <w:r>
              <w:rPr>
                <w:rFonts w:ascii="Arial" w:hAnsi="Arial" w:cs="Arial"/>
                <w:b/>
                <w:bCs/>
                <w:color w:val="000000"/>
                <w:sz w:val="16"/>
                <w:szCs w:val="16"/>
              </w:rPr>
              <w:t>Rezerve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iz</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dobiti</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053</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55</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V- </w:t>
            </w:r>
            <w:proofErr w:type="spellStart"/>
            <w:r>
              <w:rPr>
                <w:rFonts w:ascii="Arial" w:hAnsi="Arial" w:cs="Arial"/>
                <w:b/>
                <w:bCs/>
                <w:color w:val="000000"/>
                <w:sz w:val="16"/>
                <w:szCs w:val="16"/>
              </w:rPr>
              <w:t>Neraspoređena</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dobi</w:t>
            </w:r>
            <w:proofErr w:type="spellEnd"/>
            <w:r>
              <w:rPr>
                <w:rFonts w:ascii="Arial" w:hAnsi="Arial" w:cs="Arial"/>
                <w:b/>
                <w:bCs/>
                <w:color w:val="000000"/>
                <w:sz w:val="16"/>
                <w:szCs w:val="16"/>
              </w:rPr>
              <w:t xml:space="preserve"> (055+056)</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39.854</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proofErr w:type="spellStart"/>
            <w:r>
              <w:rPr>
                <w:rFonts w:ascii="Arial" w:hAnsi="Arial" w:cs="Arial"/>
                <w:color w:val="000000"/>
                <w:sz w:val="16"/>
                <w:szCs w:val="16"/>
              </w:rPr>
              <w:t>Neraspoređeni</w:t>
            </w:r>
            <w:proofErr w:type="spellEnd"/>
            <w:r>
              <w:rPr>
                <w:rFonts w:ascii="Arial" w:hAnsi="Arial" w:cs="Arial"/>
                <w:color w:val="000000"/>
                <w:sz w:val="16"/>
                <w:szCs w:val="16"/>
              </w:rPr>
              <w:t xml:space="preserve"> </w:t>
            </w:r>
            <w:proofErr w:type="spellStart"/>
            <w:r>
              <w:rPr>
                <w:rFonts w:ascii="Arial" w:hAnsi="Arial" w:cs="Arial"/>
                <w:color w:val="000000"/>
                <w:sz w:val="16"/>
                <w:szCs w:val="16"/>
              </w:rPr>
              <w:t>dobitak</w:t>
            </w:r>
            <w:proofErr w:type="spellEnd"/>
            <w:r>
              <w:rPr>
                <w:rFonts w:ascii="Arial" w:hAnsi="Arial" w:cs="Arial"/>
                <w:color w:val="000000"/>
                <w:sz w:val="16"/>
                <w:szCs w:val="16"/>
              </w:rPr>
              <w:t xml:space="preserve"> </w:t>
            </w:r>
            <w:proofErr w:type="spellStart"/>
            <w:r>
              <w:rPr>
                <w:rFonts w:ascii="Arial" w:hAnsi="Arial" w:cs="Arial"/>
                <w:color w:val="000000"/>
                <w:sz w:val="16"/>
                <w:szCs w:val="16"/>
              </w:rPr>
              <w:t>ranijih</w:t>
            </w:r>
            <w:proofErr w:type="spellEnd"/>
            <w:r>
              <w:rPr>
                <w:rFonts w:ascii="Arial" w:hAnsi="Arial" w:cs="Arial"/>
                <w:color w:val="000000"/>
                <w:sz w:val="16"/>
                <w:szCs w:val="16"/>
              </w:rPr>
              <w:t xml:space="preserve"> </w:t>
            </w:r>
            <w:proofErr w:type="spellStart"/>
            <w:r>
              <w:rPr>
                <w:rFonts w:ascii="Arial" w:hAnsi="Arial" w:cs="Arial"/>
                <w:color w:val="000000"/>
                <w:sz w:val="16"/>
                <w:szCs w:val="16"/>
              </w:rPr>
              <w:t>godina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055</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551</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Neraspoređeni</w:t>
            </w:r>
            <w:proofErr w:type="spellEnd"/>
            <w:r>
              <w:rPr>
                <w:rFonts w:ascii="Arial" w:hAnsi="Arial" w:cs="Arial"/>
                <w:color w:val="000000"/>
                <w:sz w:val="16"/>
                <w:szCs w:val="16"/>
              </w:rPr>
              <w:t xml:space="preserve"> </w:t>
            </w:r>
            <w:proofErr w:type="spellStart"/>
            <w:r>
              <w:rPr>
                <w:rFonts w:ascii="Arial" w:hAnsi="Arial" w:cs="Arial"/>
                <w:color w:val="000000"/>
                <w:sz w:val="16"/>
                <w:szCs w:val="16"/>
              </w:rPr>
              <w:t>dobitak</w:t>
            </w:r>
            <w:proofErr w:type="spellEnd"/>
            <w:r>
              <w:rPr>
                <w:rFonts w:ascii="Arial" w:hAnsi="Arial" w:cs="Arial"/>
                <w:color w:val="000000"/>
                <w:sz w:val="16"/>
                <w:szCs w:val="16"/>
              </w:rPr>
              <w:t xml:space="preserve"> </w:t>
            </w:r>
            <w:proofErr w:type="spellStart"/>
            <w:r>
              <w:rPr>
                <w:rFonts w:ascii="Arial" w:hAnsi="Arial" w:cs="Arial"/>
                <w:color w:val="000000"/>
                <w:sz w:val="16"/>
                <w:szCs w:val="16"/>
              </w:rPr>
              <w:t>tekuće</w:t>
            </w:r>
            <w:proofErr w:type="spellEnd"/>
            <w:r>
              <w:rPr>
                <w:rFonts w:ascii="Arial" w:hAnsi="Arial" w:cs="Arial"/>
                <w:color w:val="000000"/>
                <w:sz w:val="16"/>
                <w:szCs w:val="16"/>
              </w:rPr>
              <w:t xml:space="preserve"> </w:t>
            </w:r>
            <w:proofErr w:type="spellStart"/>
            <w:r>
              <w:rPr>
                <w:rFonts w:ascii="Arial" w:hAnsi="Arial" w:cs="Arial"/>
                <w:color w:val="000000"/>
                <w:sz w:val="16"/>
                <w:szCs w:val="16"/>
              </w:rPr>
              <w:t>godine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056</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39.854</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56</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VI - </w:t>
            </w:r>
            <w:proofErr w:type="spellStart"/>
            <w:r>
              <w:rPr>
                <w:rFonts w:ascii="Arial" w:hAnsi="Arial" w:cs="Arial"/>
                <w:b/>
                <w:bCs/>
                <w:color w:val="000000"/>
                <w:sz w:val="16"/>
                <w:szCs w:val="16"/>
              </w:rPr>
              <w:t>Nepokriveni</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gubitak</w:t>
            </w:r>
            <w:proofErr w:type="spellEnd"/>
            <w:r>
              <w:rPr>
                <w:rFonts w:ascii="Arial" w:hAnsi="Arial" w:cs="Arial"/>
                <w:b/>
                <w:bCs/>
                <w:color w:val="000000"/>
                <w:sz w:val="16"/>
                <w:szCs w:val="16"/>
              </w:rPr>
              <w:t xml:space="preserve"> (058+059)</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057</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411.615</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411.615</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560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proofErr w:type="spellStart"/>
            <w:r>
              <w:rPr>
                <w:rFonts w:ascii="Arial" w:hAnsi="Arial" w:cs="Arial"/>
                <w:color w:val="000000"/>
                <w:sz w:val="16"/>
                <w:szCs w:val="16"/>
              </w:rPr>
              <w:t>Nepokriveni</w:t>
            </w:r>
            <w:proofErr w:type="spellEnd"/>
            <w:r>
              <w:rPr>
                <w:rFonts w:ascii="Arial" w:hAnsi="Arial" w:cs="Arial"/>
                <w:color w:val="000000"/>
                <w:sz w:val="16"/>
                <w:szCs w:val="16"/>
              </w:rPr>
              <w:t xml:space="preserve"> </w:t>
            </w:r>
            <w:proofErr w:type="spellStart"/>
            <w:r>
              <w:rPr>
                <w:rFonts w:ascii="Arial" w:hAnsi="Arial" w:cs="Arial"/>
                <w:color w:val="000000"/>
                <w:sz w:val="16"/>
                <w:szCs w:val="16"/>
              </w:rPr>
              <w:t>gubitak</w:t>
            </w:r>
            <w:proofErr w:type="spellEnd"/>
            <w:r>
              <w:rPr>
                <w:rFonts w:ascii="Arial" w:hAnsi="Arial" w:cs="Arial"/>
                <w:color w:val="000000"/>
                <w:sz w:val="16"/>
                <w:szCs w:val="16"/>
              </w:rPr>
              <w:t xml:space="preserve"> </w:t>
            </w:r>
            <w:proofErr w:type="spellStart"/>
            <w:r>
              <w:rPr>
                <w:rFonts w:ascii="Arial" w:hAnsi="Arial" w:cs="Arial"/>
                <w:color w:val="000000"/>
                <w:sz w:val="16"/>
                <w:szCs w:val="16"/>
              </w:rPr>
              <w:t>ranijih</w:t>
            </w:r>
            <w:proofErr w:type="spellEnd"/>
            <w:r>
              <w:rPr>
                <w:rFonts w:ascii="Arial" w:hAnsi="Arial" w:cs="Arial"/>
                <w:color w:val="000000"/>
                <w:sz w:val="16"/>
                <w:szCs w:val="16"/>
              </w:rPr>
              <w:t xml:space="preserve"> </w:t>
            </w:r>
            <w:proofErr w:type="spellStart"/>
            <w:r>
              <w:rPr>
                <w:rFonts w:ascii="Arial" w:hAnsi="Arial" w:cs="Arial"/>
                <w:color w:val="000000"/>
                <w:sz w:val="16"/>
                <w:szCs w:val="16"/>
              </w:rPr>
              <w:t>godina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058</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411.615</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384.023</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561</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Nepokriveni</w:t>
            </w:r>
            <w:proofErr w:type="spellEnd"/>
            <w:r>
              <w:rPr>
                <w:rFonts w:ascii="Arial" w:hAnsi="Arial" w:cs="Arial"/>
                <w:color w:val="000000"/>
                <w:sz w:val="16"/>
                <w:szCs w:val="16"/>
              </w:rPr>
              <w:t xml:space="preserve"> </w:t>
            </w:r>
            <w:proofErr w:type="spellStart"/>
            <w:r>
              <w:rPr>
                <w:rFonts w:ascii="Arial" w:hAnsi="Arial" w:cs="Arial"/>
                <w:color w:val="000000"/>
                <w:sz w:val="16"/>
                <w:szCs w:val="16"/>
              </w:rPr>
              <w:t>gubitak</w:t>
            </w:r>
            <w:proofErr w:type="spellEnd"/>
            <w:r>
              <w:rPr>
                <w:rFonts w:ascii="Arial" w:hAnsi="Arial" w:cs="Arial"/>
                <w:color w:val="000000"/>
                <w:sz w:val="16"/>
                <w:szCs w:val="16"/>
              </w:rPr>
              <w:t xml:space="preserve"> </w:t>
            </w:r>
            <w:proofErr w:type="spellStart"/>
            <w:r>
              <w:rPr>
                <w:rFonts w:ascii="Arial" w:hAnsi="Arial" w:cs="Arial"/>
                <w:color w:val="000000"/>
                <w:sz w:val="16"/>
                <w:szCs w:val="16"/>
              </w:rPr>
              <w:t>tekuće</w:t>
            </w:r>
            <w:proofErr w:type="spellEnd"/>
            <w:r>
              <w:rPr>
                <w:rFonts w:ascii="Arial" w:hAnsi="Arial" w:cs="Arial"/>
                <w:color w:val="000000"/>
                <w:sz w:val="16"/>
                <w:szCs w:val="16"/>
              </w:rPr>
              <w:t xml:space="preserve"> </w:t>
            </w:r>
            <w:proofErr w:type="spellStart"/>
            <w:r>
              <w:rPr>
                <w:rFonts w:ascii="Arial" w:hAnsi="Arial" w:cs="Arial"/>
                <w:color w:val="000000"/>
                <w:sz w:val="16"/>
                <w:szCs w:val="16"/>
              </w:rPr>
              <w:t>godine</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059</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27.592</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57</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b/>
                <w:bCs/>
                <w:color w:val="000000"/>
                <w:sz w:val="16"/>
                <w:szCs w:val="16"/>
              </w:rPr>
            </w:pPr>
            <w:r>
              <w:rPr>
                <w:rFonts w:ascii="Arial" w:hAnsi="Arial" w:cs="Arial"/>
                <w:b/>
                <w:bCs/>
                <w:color w:val="000000"/>
                <w:sz w:val="16"/>
                <w:szCs w:val="16"/>
              </w:rPr>
              <w:t>VII-</w:t>
            </w:r>
            <w:proofErr w:type="spellStart"/>
            <w:r>
              <w:rPr>
                <w:rFonts w:ascii="Arial" w:hAnsi="Arial" w:cs="Arial"/>
                <w:b/>
                <w:bCs/>
                <w:color w:val="000000"/>
                <w:sz w:val="16"/>
                <w:szCs w:val="16"/>
              </w:rPr>
              <w:t>Nerealizovani</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dobitak</w:t>
            </w:r>
            <w:proofErr w:type="spellEnd"/>
            <w:r>
              <w:rPr>
                <w:rFonts w:ascii="Arial" w:hAnsi="Arial" w:cs="Arial"/>
                <w:b/>
                <w:bCs/>
                <w:color w:val="000000"/>
                <w:sz w:val="16"/>
                <w:szCs w:val="16"/>
              </w:rPr>
              <w:t>/</w:t>
            </w:r>
            <w:proofErr w:type="spellStart"/>
            <w:r>
              <w:rPr>
                <w:rFonts w:ascii="Arial" w:hAnsi="Arial" w:cs="Arial"/>
                <w:b/>
                <w:bCs/>
                <w:color w:val="000000"/>
                <w:sz w:val="16"/>
                <w:szCs w:val="16"/>
              </w:rPr>
              <w:t>gubitak</w:t>
            </w:r>
            <w:proofErr w:type="spellEnd"/>
            <w:r>
              <w:rPr>
                <w:rFonts w:ascii="Arial" w:hAnsi="Arial" w:cs="Arial"/>
                <w:b/>
                <w:bCs/>
                <w:color w:val="000000"/>
                <w:sz w:val="16"/>
                <w:szCs w:val="16"/>
              </w:rPr>
              <w:t xml:space="preserve"> (061+062)</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-332.893</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-216.322</w:t>
            </w: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570</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proofErr w:type="spellStart"/>
            <w:r>
              <w:rPr>
                <w:rFonts w:ascii="Arial" w:hAnsi="Arial" w:cs="Arial"/>
                <w:color w:val="000000"/>
                <w:sz w:val="16"/>
                <w:szCs w:val="16"/>
              </w:rPr>
              <w:t>Nerealizovani</w:t>
            </w:r>
            <w:proofErr w:type="spellEnd"/>
            <w:r>
              <w:rPr>
                <w:rFonts w:ascii="Arial" w:hAnsi="Arial" w:cs="Arial"/>
                <w:color w:val="000000"/>
                <w:sz w:val="16"/>
                <w:szCs w:val="16"/>
              </w:rPr>
              <w:t xml:space="preserve"> </w:t>
            </w:r>
            <w:proofErr w:type="spellStart"/>
            <w:r>
              <w:rPr>
                <w:rFonts w:ascii="Arial" w:hAnsi="Arial" w:cs="Arial"/>
                <w:color w:val="000000"/>
                <w:sz w:val="16"/>
                <w:szCs w:val="16"/>
              </w:rPr>
              <w:t>dobici</w:t>
            </w:r>
            <w:proofErr w:type="spellEnd"/>
            <w:r>
              <w:rPr>
                <w:rFonts w:ascii="Arial" w:hAnsi="Arial" w:cs="Arial"/>
                <w:color w:val="000000"/>
                <w:sz w:val="16"/>
                <w:szCs w:val="16"/>
              </w:rPr>
              <w:t xml:space="preserve"> </w:t>
            </w:r>
            <w:proofErr w:type="spellStart"/>
            <w:r>
              <w:rPr>
                <w:rFonts w:ascii="Arial" w:hAnsi="Arial" w:cs="Arial"/>
                <w:color w:val="000000"/>
                <w:sz w:val="16"/>
                <w:szCs w:val="16"/>
              </w:rPr>
              <w:t>po</w:t>
            </w:r>
            <w:proofErr w:type="spellEnd"/>
            <w:r>
              <w:rPr>
                <w:rFonts w:ascii="Arial" w:hAnsi="Arial" w:cs="Arial"/>
                <w:color w:val="000000"/>
                <w:sz w:val="16"/>
                <w:szCs w:val="16"/>
              </w:rPr>
              <w:t xml:space="preserve"> </w:t>
            </w:r>
            <w:proofErr w:type="spellStart"/>
            <w:r>
              <w:rPr>
                <w:rFonts w:ascii="Arial" w:hAnsi="Arial" w:cs="Arial"/>
                <w:color w:val="000000"/>
                <w:sz w:val="16"/>
                <w:szCs w:val="16"/>
              </w:rPr>
              <w:t>osnovu</w:t>
            </w:r>
            <w:proofErr w:type="spellEnd"/>
            <w:r>
              <w:rPr>
                <w:rFonts w:ascii="Arial" w:hAnsi="Arial" w:cs="Arial"/>
                <w:color w:val="000000"/>
                <w:sz w:val="16"/>
                <w:szCs w:val="16"/>
              </w:rPr>
              <w:t xml:space="preserve"> </w:t>
            </w:r>
            <w:proofErr w:type="spellStart"/>
            <w:r>
              <w:rPr>
                <w:rFonts w:ascii="Arial" w:hAnsi="Arial" w:cs="Arial"/>
                <w:color w:val="000000"/>
                <w:sz w:val="16"/>
                <w:szCs w:val="16"/>
              </w:rPr>
              <w:t>finansijskih</w:t>
            </w:r>
            <w:proofErr w:type="spellEnd"/>
            <w:r>
              <w:rPr>
                <w:rFonts w:ascii="Arial" w:hAnsi="Arial" w:cs="Arial"/>
                <w:color w:val="000000"/>
                <w:sz w:val="16"/>
                <w:szCs w:val="16"/>
              </w:rPr>
              <w:t xml:space="preserve"> </w:t>
            </w:r>
            <w:proofErr w:type="spellStart"/>
            <w:r>
              <w:rPr>
                <w:rFonts w:ascii="Arial" w:hAnsi="Arial" w:cs="Arial"/>
                <w:color w:val="000000"/>
                <w:sz w:val="16"/>
                <w:szCs w:val="16"/>
              </w:rPr>
              <w:t>sredstva</w:t>
            </w:r>
            <w:proofErr w:type="spellEnd"/>
            <w:r>
              <w:rPr>
                <w:rFonts w:ascii="Arial" w:hAnsi="Arial" w:cs="Arial"/>
                <w:color w:val="000000"/>
                <w:sz w:val="16"/>
                <w:szCs w:val="16"/>
              </w:rPr>
              <w:t xml:space="preserve"> </w:t>
            </w:r>
            <w:proofErr w:type="spellStart"/>
            <w:r>
              <w:rPr>
                <w:rFonts w:ascii="Arial" w:hAnsi="Arial" w:cs="Arial"/>
                <w:color w:val="000000"/>
                <w:sz w:val="16"/>
                <w:szCs w:val="16"/>
              </w:rPr>
              <w:t>po</w:t>
            </w:r>
            <w:proofErr w:type="spellEnd"/>
            <w:r>
              <w:rPr>
                <w:rFonts w:ascii="Arial" w:hAnsi="Arial" w:cs="Arial"/>
                <w:color w:val="000000"/>
                <w:sz w:val="16"/>
                <w:szCs w:val="16"/>
              </w:rPr>
              <w:t xml:space="preserve"> </w:t>
            </w:r>
            <w:proofErr w:type="spellStart"/>
            <w:r>
              <w:rPr>
                <w:rFonts w:ascii="Arial" w:hAnsi="Arial" w:cs="Arial"/>
                <w:color w:val="000000"/>
                <w:sz w:val="16"/>
                <w:szCs w:val="16"/>
              </w:rPr>
              <w:t>fer</w:t>
            </w:r>
            <w:proofErr w:type="spellEnd"/>
            <w:r>
              <w:rPr>
                <w:rFonts w:ascii="Arial" w:hAnsi="Arial" w:cs="Arial"/>
                <w:color w:val="000000"/>
                <w:sz w:val="16"/>
                <w:szCs w:val="16"/>
              </w:rPr>
              <w:t xml:space="preserve"> </w:t>
            </w:r>
            <w:proofErr w:type="spellStart"/>
            <w:r>
              <w:rPr>
                <w:rFonts w:ascii="Arial" w:hAnsi="Arial" w:cs="Arial"/>
                <w:color w:val="000000"/>
                <w:sz w:val="16"/>
                <w:szCs w:val="16"/>
              </w:rPr>
              <w:t>vrijednosti</w:t>
            </w:r>
            <w:proofErr w:type="spellEnd"/>
            <w:r>
              <w:rPr>
                <w:rFonts w:ascii="Arial" w:hAnsi="Arial" w:cs="Arial"/>
                <w:color w:val="000000"/>
                <w:sz w:val="16"/>
                <w:szCs w:val="16"/>
              </w:rPr>
              <w:t xml:space="preserve"> </w:t>
            </w:r>
            <w:proofErr w:type="spellStart"/>
            <w:r>
              <w:rPr>
                <w:rFonts w:ascii="Arial" w:hAnsi="Arial" w:cs="Arial"/>
                <w:color w:val="000000"/>
                <w:sz w:val="16"/>
                <w:szCs w:val="16"/>
              </w:rPr>
              <w:t>kroz</w:t>
            </w:r>
            <w:proofErr w:type="spellEnd"/>
            <w:r>
              <w:rPr>
                <w:rFonts w:ascii="Arial" w:hAnsi="Arial" w:cs="Arial"/>
                <w:color w:val="000000"/>
                <w:sz w:val="16"/>
                <w:szCs w:val="16"/>
              </w:rPr>
              <w:t xml:space="preserve"> </w:t>
            </w:r>
            <w:proofErr w:type="spellStart"/>
            <w:r>
              <w:rPr>
                <w:rFonts w:ascii="Arial" w:hAnsi="Arial" w:cs="Arial"/>
                <w:color w:val="000000"/>
                <w:sz w:val="16"/>
                <w:szCs w:val="16"/>
              </w:rPr>
              <w:t>bilans</w:t>
            </w:r>
            <w:proofErr w:type="spellEnd"/>
            <w:r>
              <w:rPr>
                <w:rFonts w:ascii="Arial" w:hAnsi="Arial" w:cs="Arial"/>
                <w:color w:val="000000"/>
                <w:sz w:val="16"/>
                <w:szCs w:val="16"/>
              </w:rPr>
              <w:t xml:space="preserve"> </w:t>
            </w:r>
            <w:proofErr w:type="spellStart"/>
            <w:r>
              <w:rPr>
                <w:rFonts w:ascii="Arial" w:hAnsi="Arial" w:cs="Arial"/>
                <w:color w:val="000000"/>
                <w:sz w:val="16"/>
                <w:szCs w:val="16"/>
              </w:rPr>
              <w:t>uspjeha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061</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571</w:t>
            </w: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Nerealizovani</w:t>
            </w:r>
            <w:proofErr w:type="spellEnd"/>
            <w:r>
              <w:rPr>
                <w:rFonts w:ascii="Arial" w:hAnsi="Arial" w:cs="Arial"/>
                <w:color w:val="000000"/>
                <w:sz w:val="16"/>
                <w:szCs w:val="16"/>
              </w:rPr>
              <w:t xml:space="preserve"> </w:t>
            </w:r>
            <w:proofErr w:type="spellStart"/>
            <w:r>
              <w:rPr>
                <w:rFonts w:ascii="Arial" w:hAnsi="Arial" w:cs="Arial"/>
                <w:color w:val="000000"/>
                <w:sz w:val="16"/>
                <w:szCs w:val="16"/>
              </w:rPr>
              <w:t>gubici</w:t>
            </w:r>
            <w:proofErr w:type="spellEnd"/>
            <w:r>
              <w:rPr>
                <w:rFonts w:ascii="Arial" w:hAnsi="Arial" w:cs="Arial"/>
                <w:color w:val="000000"/>
                <w:sz w:val="16"/>
                <w:szCs w:val="16"/>
              </w:rPr>
              <w:t xml:space="preserve">  </w:t>
            </w:r>
            <w:proofErr w:type="spellStart"/>
            <w:r>
              <w:rPr>
                <w:rFonts w:ascii="Arial" w:hAnsi="Arial" w:cs="Arial"/>
                <w:color w:val="000000"/>
                <w:sz w:val="16"/>
                <w:szCs w:val="16"/>
              </w:rPr>
              <w:t>po</w:t>
            </w:r>
            <w:proofErr w:type="spellEnd"/>
            <w:r>
              <w:rPr>
                <w:rFonts w:ascii="Arial" w:hAnsi="Arial" w:cs="Arial"/>
                <w:color w:val="000000"/>
                <w:sz w:val="16"/>
                <w:szCs w:val="16"/>
              </w:rPr>
              <w:t xml:space="preserve"> </w:t>
            </w:r>
            <w:proofErr w:type="spellStart"/>
            <w:r>
              <w:rPr>
                <w:rFonts w:ascii="Arial" w:hAnsi="Arial" w:cs="Arial"/>
                <w:color w:val="000000"/>
                <w:sz w:val="16"/>
                <w:szCs w:val="16"/>
              </w:rPr>
              <w:t>osnovu</w:t>
            </w:r>
            <w:proofErr w:type="spellEnd"/>
            <w:r>
              <w:rPr>
                <w:rFonts w:ascii="Arial" w:hAnsi="Arial" w:cs="Arial"/>
                <w:color w:val="000000"/>
                <w:sz w:val="16"/>
                <w:szCs w:val="16"/>
              </w:rPr>
              <w:t xml:space="preserve"> </w:t>
            </w:r>
            <w:proofErr w:type="spellStart"/>
            <w:r>
              <w:rPr>
                <w:rFonts w:ascii="Arial" w:hAnsi="Arial" w:cs="Arial"/>
                <w:color w:val="000000"/>
                <w:sz w:val="16"/>
                <w:szCs w:val="16"/>
              </w:rPr>
              <w:t>finansijskih</w:t>
            </w:r>
            <w:proofErr w:type="spellEnd"/>
            <w:r>
              <w:rPr>
                <w:rFonts w:ascii="Arial" w:hAnsi="Arial" w:cs="Arial"/>
                <w:color w:val="000000"/>
                <w:sz w:val="16"/>
                <w:szCs w:val="16"/>
              </w:rPr>
              <w:t xml:space="preserve"> </w:t>
            </w:r>
            <w:proofErr w:type="spellStart"/>
            <w:r>
              <w:rPr>
                <w:rFonts w:ascii="Arial" w:hAnsi="Arial" w:cs="Arial"/>
                <w:color w:val="000000"/>
                <w:sz w:val="16"/>
                <w:szCs w:val="16"/>
              </w:rPr>
              <w:t>sredstva</w:t>
            </w:r>
            <w:proofErr w:type="spellEnd"/>
            <w:r>
              <w:rPr>
                <w:rFonts w:ascii="Arial" w:hAnsi="Arial" w:cs="Arial"/>
                <w:color w:val="000000"/>
                <w:sz w:val="16"/>
                <w:szCs w:val="16"/>
              </w:rPr>
              <w:t xml:space="preserve"> </w:t>
            </w:r>
            <w:proofErr w:type="spellStart"/>
            <w:r>
              <w:rPr>
                <w:rFonts w:ascii="Arial" w:hAnsi="Arial" w:cs="Arial"/>
                <w:color w:val="000000"/>
                <w:sz w:val="16"/>
                <w:szCs w:val="16"/>
              </w:rPr>
              <w:t>po</w:t>
            </w:r>
            <w:proofErr w:type="spellEnd"/>
            <w:r>
              <w:rPr>
                <w:rFonts w:ascii="Arial" w:hAnsi="Arial" w:cs="Arial"/>
                <w:color w:val="000000"/>
                <w:sz w:val="16"/>
                <w:szCs w:val="16"/>
              </w:rPr>
              <w:t xml:space="preserve"> </w:t>
            </w:r>
            <w:proofErr w:type="spellStart"/>
            <w:r>
              <w:rPr>
                <w:rFonts w:ascii="Arial" w:hAnsi="Arial" w:cs="Arial"/>
                <w:color w:val="000000"/>
                <w:sz w:val="16"/>
                <w:szCs w:val="16"/>
              </w:rPr>
              <w:t>fer</w:t>
            </w:r>
            <w:proofErr w:type="spellEnd"/>
            <w:r>
              <w:rPr>
                <w:rFonts w:ascii="Arial" w:hAnsi="Arial" w:cs="Arial"/>
                <w:color w:val="000000"/>
                <w:sz w:val="16"/>
                <w:szCs w:val="16"/>
              </w:rPr>
              <w:t xml:space="preserve"> </w:t>
            </w:r>
            <w:proofErr w:type="spellStart"/>
            <w:r>
              <w:rPr>
                <w:rFonts w:ascii="Arial" w:hAnsi="Arial" w:cs="Arial"/>
                <w:color w:val="000000"/>
                <w:sz w:val="16"/>
                <w:szCs w:val="16"/>
              </w:rPr>
              <w:t>vrijednosti</w:t>
            </w:r>
            <w:proofErr w:type="spellEnd"/>
            <w:r>
              <w:rPr>
                <w:rFonts w:ascii="Arial" w:hAnsi="Arial" w:cs="Arial"/>
                <w:color w:val="000000"/>
                <w:sz w:val="16"/>
                <w:szCs w:val="16"/>
              </w:rPr>
              <w:t xml:space="preserve"> </w:t>
            </w:r>
            <w:proofErr w:type="spellStart"/>
            <w:r>
              <w:rPr>
                <w:rFonts w:ascii="Arial" w:hAnsi="Arial" w:cs="Arial"/>
                <w:color w:val="000000"/>
                <w:sz w:val="16"/>
                <w:szCs w:val="16"/>
              </w:rPr>
              <w:t>kroz</w:t>
            </w:r>
            <w:proofErr w:type="spellEnd"/>
            <w:r>
              <w:rPr>
                <w:rFonts w:ascii="Arial" w:hAnsi="Arial" w:cs="Arial"/>
                <w:color w:val="000000"/>
                <w:sz w:val="16"/>
                <w:szCs w:val="16"/>
              </w:rPr>
              <w:t xml:space="preserve"> </w:t>
            </w:r>
            <w:proofErr w:type="spellStart"/>
            <w:r>
              <w:rPr>
                <w:rFonts w:ascii="Arial" w:hAnsi="Arial" w:cs="Arial"/>
                <w:color w:val="000000"/>
                <w:sz w:val="16"/>
                <w:szCs w:val="16"/>
              </w:rPr>
              <w:t>bilans</w:t>
            </w:r>
            <w:proofErr w:type="spellEnd"/>
            <w:r>
              <w:rPr>
                <w:rFonts w:ascii="Arial" w:hAnsi="Arial" w:cs="Arial"/>
                <w:color w:val="000000"/>
                <w:sz w:val="16"/>
                <w:szCs w:val="16"/>
              </w:rPr>
              <w:t xml:space="preserve"> </w:t>
            </w:r>
            <w:proofErr w:type="spellStart"/>
            <w:r>
              <w:rPr>
                <w:rFonts w:ascii="Arial" w:hAnsi="Arial" w:cs="Arial"/>
                <w:color w:val="000000"/>
                <w:sz w:val="16"/>
                <w:szCs w:val="16"/>
              </w:rPr>
              <w:t>uspjeha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062</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-332.893</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-216.322</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b/>
                <w:bCs/>
                <w:color w:val="000000"/>
                <w:sz w:val="16"/>
                <w:szCs w:val="16"/>
                <w:lang w:val="pt-BR"/>
              </w:rPr>
            </w:pPr>
            <w:r w:rsidRPr="0022048B">
              <w:rPr>
                <w:rFonts w:ascii="Arial" w:hAnsi="Arial" w:cs="Arial"/>
                <w:b/>
                <w:bCs/>
                <w:color w:val="000000"/>
                <w:sz w:val="16"/>
                <w:szCs w:val="16"/>
                <w:lang w:val="pt-BR"/>
              </w:rPr>
              <w:t>D. BROJ EMITOVANIH AKCIJA/UDJELA</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063</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2.248.232</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2.248.232</w:t>
            </w: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5300" w:type="dxa"/>
            <w:tcBorders>
              <w:top w:val="single" w:sz="6" w:space="0" w:color="auto"/>
              <w:left w:val="single" w:sz="6" w:space="0" w:color="auto"/>
              <w:bottom w:val="single" w:sz="6" w:space="0" w:color="auto"/>
              <w:right w:val="single" w:sz="6" w:space="0" w:color="auto"/>
            </w:tcBorders>
          </w:tcPr>
          <w:p w:rsidR="000C3C73" w:rsidRPr="0022048B" w:rsidRDefault="000C3C73">
            <w:pPr>
              <w:autoSpaceDE w:val="0"/>
              <w:autoSpaceDN w:val="0"/>
              <w:adjustRightInd w:val="0"/>
              <w:rPr>
                <w:rFonts w:ascii="Arial" w:hAnsi="Arial" w:cs="Arial"/>
                <w:b/>
                <w:bCs/>
                <w:color w:val="000000"/>
                <w:sz w:val="16"/>
                <w:szCs w:val="16"/>
                <w:lang w:val="pt-BR"/>
              </w:rPr>
            </w:pPr>
            <w:r w:rsidRPr="0022048B">
              <w:rPr>
                <w:rFonts w:ascii="Arial" w:hAnsi="Arial" w:cs="Arial"/>
                <w:b/>
                <w:bCs/>
                <w:color w:val="000000"/>
                <w:sz w:val="16"/>
                <w:szCs w:val="16"/>
                <w:lang w:val="pt-BR"/>
              </w:rPr>
              <w:t>Đ. NETO IMOVINA PO UDJELU/AKCIJI (040/063)</w:t>
            </w:r>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064</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0,63</w:t>
            </w: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r>
              <w:rPr>
                <w:rFonts w:ascii="Arial" w:hAnsi="Arial" w:cs="Arial"/>
                <w:color w:val="000000"/>
                <w:sz w:val="16"/>
                <w:szCs w:val="16"/>
              </w:rPr>
              <w:t>0,65</w:t>
            </w:r>
          </w:p>
        </w:tc>
      </w:tr>
      <w:tr w:rsidR="000C3C73">
        <w:trPr>
          <w:trHeight w:val="434"/>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b/>
                <w:bCs/>
                <w:color w:val="000000"/>
                <w:sz w:val="16"/>
                <w:szCs w:val="16"/>
              </w:rPr>
              <w:t xml:space="preserve">E. VANBILANSNE EVIDENCIJE                                                                                              </w:t>
            </w:r>
            <w:r>
              <w:rPr>
                <w:rFonts w:ascii="Arial" w:hAnsi="Arial" w:cs="Arial"/>
                <w:color w:val="000000"/>
                <w:sz w:val="16"/>
                <w:szCs w:val="16"/>
              </w:rPr>
              <w:t xml:space="preserve"> 1. </w:t>
            </w:r>
            <w:proofErr w:type="spellStart"/>
            <w:r>
              <w:rPr>
                <w:rFonts w:ascii="Arial" w:hAnsi="Arial" w:cs="Arial"/>
                <w:color w:val="000000"/>
                <w:sz w:val="16"/>
                <w:szCs w:val="16"/>
              </w:rPr>
              <w:t>Vanbilansna</w:t>
            </w:r>
            <w:proofErr w:type="spellEnd"/>
            <w:r>
              <w:rPr>
                <w:rFonts w:ascii="Arial" w:hAnsi="Arial" w:cs="Arial"/>
                <w:color w:val="000000"/>
                <w:sz w:val="16"/>
                <w:szCs w:val="16"/>
              </w:rPr>
              <w:t xml:space="preserve"> </w:t>
            </w:r>
            <w:proofErr w:type="spellStart"/>
            <w:r>
              <w:rPr>
                <w:rFonts w:ascii="Arial" w:hAnsi="Arial" w:cs="Arial"/>
                <w:color w:val="000000"/>
                <w:sz w:val="16"/>
                <w:szCs w:val="16"/>
              </w:rPr>
              <w:t>aktiva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r>
      <w:tr w:rsidR="000C3C73">
        <w:trPr>
          <w:trHeight w:val="247"/>
        </w:trPr>
        <w:tc>
          <w:tcPr>
            <w:tcW w:w="86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20"/>
                <w:szCs w:val="20"/>
              </w:rPr>
            </w:pPr>
          </w:p>
        </w:tc>
        <w:tc>
          <w:tcPr>
            <w:tcW w:w="530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proofErr w:type="spellStart"/>
            <w:r>
              <w:rPr>
                <w:rFonts w:ascii="Arial" w:hAnsi="Arial" w:cs="Arial"/>
                <w:color w:val="000000"/>
                <w:sz w:val="16"/>
                <w:szCs w:val="16"/>
              </w:rPr>
              <w:t>Vanbilansna</w:t>
            </w:r>
            <w:proofErr w:type="spellEnd"/>
            <w:r>
              <w:rPr>
                <w:rFonts w:ascii="Arial" w:hAnsi="Arial" w:cs="Arial"/>
                <w:color w:val="000000"/>
                <w:sz w:val="16"/>
                <w:szCs w:val="16"/>
              </w:rPr>
              <w:t xml:space="preserve"> </w:t>
            </w:r>
            <w:proofErr w:type="spellStart"/>
            <w:r>
              <w:rPr>
                <w:rFonts w:ascii="Arial" w:hAnsi="Arial" w:cs="Arial"/>
                <w:color w:val="000000"/>
                <w:sz w:val="16"/>
                <w:szCs w:val="16"/>
              </w:rPr>
              <w:t>pasiva</w:t>
            </w:r>
            <w:proofErr w:type="spellEnd"/>
          </w:p>
        </w:tc>
        <w:tc>
          <w:tcPr>
            <w:tcW w:w="710"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066</w:t>
            </w:r>
          </w:p>
        </w:tc>
        <w:tc>
          <w:tcPr>
            <w:tcW w:w="1546"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rsidR="000C3C73" w:rsidRDefault="000C3C73">
            <w:pPr>
              <w:autoSpaceDE w:val="0"/>
              <w:autoSpaceDN w:val="0"/>
              <w:adjustRightInd w:val="0"/>
              <w:jc w:val="right"/>
              <w:rPr>
                <w:rFonts w:ascii="Arial" w:hAnsi="Arial" w:cs="Arial"/>
                <w:color w:val="000000"/>
                <w:sz w:val="20"/>
                <w:szCs w:val="20"/>
              </w:rPr>
            </w:pPr>
          </w:p>
        </w:tc>
      </w:tr>
    </w:tbl>
    <w:p w:rsidR="000C3C73" w:rsidRDefault="000C3C73">
      <w:pPr>
        <w:rPr>
          <w:color w:val="FF0000"/>
          <w:lang w:val="sl-SI"/>
        </w:rPr>
      </w:pPr>
    </w:p>
    <w:p w:rsidR="000C3C73" w:rsidRDefault="000C3C73">
      <w:pPr>
        <w:rPr>
          <w:lang w:val="sl-SI"/>
        </w:rPr>
      </w:pPr>
    </w:p>
    <w:p w:rsidR="000C3C73" w:rsidRDefault="000C3C73">
      <w:pPr>
        <w:rPr>
          <w:lang w:val="sl-SI"/>
        </w:rPr>
      </w:pPr>
      <w:r>
        <w:rPr>
          <w:lang w:val="sl-SI"/>
        </w:rPr>
        <w:t>Iz Bilansa stanja fonda na dan 31.12.2012. godine se vidi da je ukupna imovina fonda na kraju perioda iznosila 1.383.566,00 KM, i ona je u odnosu na isti period prethodne poslovne godine imala pad u iznosu od 165.176,00 KM.</w:t>
      </w:r>
    </w:p>
    <w:p w:rsidR="000C3C73" w:rsidRDefault="000C3C73">
      <w:pPr>
        <w:rPr>
          <w:lang w:val="sl-SI"/>
        </w:rPr>
      </w:pPr>
      <w:r>
        <w:rPr>
          <w:lang w:val="sl-SI"/>
        </w:rPr>
        <w:t>Ovo smanjenje je usledilo kao rezultat smanjenja vrijednosti akcija, obveznica i udjela otvorenih investicionih fondova, u portfelju fonda na kraju 2012. godine.</w:t>
      </w:r>
    </w:p>
    <w:p w:rsidR="000C3C73" w:rsidRDefault="000C3C73">
      <w:pPr>
        <w:rPr>
          <w:lang w:val="sl-SI"/>
        </w:rPr>
      </w:pPr>
      <w:r>
        <w:rPr>
          <w:lang w:val="sl-SI"/>
        </w:rPr>
        <w:t>Ulaganja u sredstva raspoloživa za prodaju su imala rast u 2012. godini za 34.707,00 KM, dok su ulaganja koja je fond imao na držanju imala pad na kraju perioda, u odnosu na isti period prethodne poslovne godine za 303.778,00 KM, od čega je najveći pad vreijednosti ovih ulaganja imalo ulaganje u otvoreni investicioni fond ISTOQ FOND u Švajcarskoj.</w:t>
      </w:r>
    </w:p>
    <w:p w:rsidR="000C3C73" w:rsidRDefault="000C3C73">
      <w:pPr>
        <w:rPr>
          <w:lang w:val="sl-SI"/>
        </w:rPr>
      </w:pPr>
      <w:r>
        <w:rPr>
          <w:lang w:val="sl-SI"/>
        </w:rPr>
        <w:t>Fond je na kraju poslovne godine imao potraživanja u iznosu od 117.000,00 KM, i ona su se odnosila na date avanse.</w:t>
      </w:r>
    </w:p>
    <w:p w:rsidR="000C3C73" w:rsidRDefault="000C3C73">
      <w:pPr>
        <w:rPr>
          <w:lang w:val="sl-SI"/>
        </w:rPr>
      </w:pPr>
      <w:r>
        <w:rPr>
          <w:lang w:val="sl-SI"/>
        </w:rPr>
        <w:t>Obaveze fonda na kraju perioda su iznosile 31.613,00 KM, i one su najvećim dijelom obaveze po osnovu provizije za upravljanje.</w:t>
      </w:r>
    </w:p>
    <w:p w:rsidR="000C3C73" w:rsidRDefault="000C3C73">
      <w:pPr>
        <w:rPr>
          <w:lang w:val="sl-SI"/>
        </w:rPr>
      </w:pPr>
      <w:r>
        <w:rPr>
          <w:lang w:val="sl-SI"/>
        </w:rPr>
        <w:t>Ove obaveze su u odnosu na prethodni period smanjene za oko 100.000,00 KM, a ovo smanjenje se odnosi na otpis potraživanja prema društvu za upravljanje, koji je izvršen u prethodnoj poslovnoj godini za obaveze nastale po ovom osnovu, zaključno sa danom 31.12.2011. godine.</w:t>
      </w:r>
    </w:p>
    <w:p w:rsidR="000C3C73" w:rsidRDefault="000C3C73">
      <w:pPr>
        <w:rPr>
          <w:lang w:val="sl-SI"/>
        </w:rPr>
      </w:pPr>
      <w:r>
        <w:rPr>
          <w:lang w:val="sl-SI"/>
        </w:rPr>
        <w:t>Nerealizovani gubitak fonda na kraju perioda je iznosio 332.893,00 KM, i on je povećan u odnosu na isti period 2011. godine za 116.571,00 KM.</w:t>
      </w:r>
    </w:p>
    <w:p w:rsidR="000C3C73" w:rsidRDefault="000C3C73">
      <w:pPr>
        <w:rPr>
          <w:lang w:val="sl-SI"/>
        </w:rPr>
      </w:pPr>
      <w:r>
        <w:rPr>
          <w:lang w:val="sl-SI"/>
        </w:rPr>
        <w:t>Ovaj gubitak se odnosi na finansijska sredstva fonda po fer vrijednosti kroz bilans uspjeha fonda.</w:t>
      </w:r>
    </w:p>
    <w:p w:rsidR="000C3C73" w:rsidRDefault="000C3C73">
      <w:pPr>
        <w:rPr>
          <w:lang w:val="sl-SI"/>
        </w:rPr>
      </w:pPr>
      <w:r>
        <w:rPr>
          <w:lang w:val="sl-SI"/>
        </w:rPr>
        <w:t>Nepokriveni gubitak fonda je ostao na nivou od 411.615,00 KM, i on se nije mijenjao u odnosu na isti period prethodne godine, zato što je fond prvi put ostvario poslovni dobitak u iznosu od 39.854,00 KM.</w:t>
      </w:r>
    </w:p>
    <w:p w:rsidR="000C3C73" w:rsidRDefault="000C3C73">
      <w:pPr>
        <w:rPr>
          <w:lang w:val="sl-SI"/>
        </w:rPr>
      </w:pPr>
    </w:p>
    <w:p w:rsidR="000C3C73" w:rsidRDefault="000C3C73">
      <w:pPr>
        <w:numPr>
          <w:ilvl w:val="0"/>
          <w:numId w:val="15"/>
        </w:numPr>
        <w:rPr>
          <w:lang w:val="sl-SI"/>
        </w:rPr>
      </w:pPr>
      <w:r>
        <w:rPr>
          <w:lang w:val="sl-SI"/>
        </w:rPr>
        <w:t>KORPORATIVNE AKTIVNOSTI</w:t>
      </w:r>
    </w:p>
    <w:p w:rsidR="000C3C73" w:rsidRDefault="000C3C73">
      <w:pPr>
        <w:rPr>
          <w:lang w:val="sl-SI"/>
        </w:rPr>
      </w:pPr>
    </w:p>
    <w:p w:rsidR="000C3C73" w:rsidRDefault="000C3C73">
      <w:pPr>
        <w:rPr>
          <w:lang w:val="sl-SI"/>
        </w:rPr>
      </w:pPr>
      <w:r>
        <w:rPr>
          <w:lang w:val="sl-SI"/>
        </w:rPr>
        <w:t>Predstavnici društva za upravljanje aktivno učestvuju u radu skupština akcionara emitenata iz portfelja fonda, i po proisanim procedurama društvu dostavljaju izvještaje sa održanih sjednica, koji se u prpisanim rokovima objavljuju na web strani društva.</w:t>
      </w:r>
    </w:p>
    <w:p w:rsidR="000C3C73" w:rsidRDefault="000C3C73">
      <w:pPr>
        <w:rPr>
          <w:lang w:val="sl-SI"/>
        </w:rPr>
      </w:pPr>
      <w:r>
        <w:rPr>
          <w:lang w:val="sl-SI"/>
        </w:rPr>
        <w:t>Što se tiče rada u organima upravljanja emitenta iz portfelja fonda, ovdje društvo nema nikakve aktivnosti, obzirom da fond nema svoje predstavnike u organima emitenata, zbog relaivno akcijskog kapitala fonda u kapitalu navedenih emitenata.</w:t>
      </w:r>
    </w:p>
    <w:p w:rsidR="000C3C73" w:rsidRDefault="000C3C73">
      <w:pPr>
        <w:rPr>
          <w:lang w:val="sl-SI"/>
        </w:rPr>
      </w:pPr>
    </w:p>
    <w:p w:rsidR="000C3C73" w:rsidRDefault="000C3C73">
      <w:pPr>
        <w:numPr>
          <w:ilvl w:val="0"/>
          <w:numId w:val="15"/>
        </w:numPr>
        <w:rPr>
          <w:lang w:val="sl-SI"/>
        </w:rPr>
      </w:pPr>
      <w:r>
        <w:rPr>
          <w:lang w:val="sl-SI"/>
        </w:rPr>
        <w:t xml:space="preserve">STRATEGIJA ULAGANJA </w:t>
      </w:r>
    </w:p>
    <w:p w:rsidR="000C3C73" w:rsidRDefault="000C3C73">
      <w:pPr>
        <w:rPr>
          <w:lang w:val="sl-SI"/>
        </w:rPr>
      </w:pPr>
    </w:p>
    <w:p w:rsidR="000C3C73" w:rsidRDefault="000C3C73">
      <w:pPr>
        <w:rPr>
          <w:lang w:val="sl-SI"/>
        </w:rPr>
      </w:pPr>
      <w:r>
        <w:rPr>
          <w:lang w:val="sl-SI"/>
        </w:rPr>
        <w:t>Skupština akcionara fonda je usvojila Prospekt fonda, na koji je svoju saglasnost dala Komisija za hartije od vrednosti Republike Srpske, i ovaj dokument je osnovni paravni akt kojim su definisane politike ulaganja fonda.</w:t>
      </w:r>
    </w:p>
    <w:p w:rsidR="000C3C73" w:rsidRDefault="000C3C73">
      <w:pPr>
        <w:rPr>
          <w:lang w:val="sl-SI"/>
        </w:rPr>
      </w:pPr>
      <w:r>
        <w:rPr>
          <w:lang w:val="sl-SI"/>
        </w:rPr>
        <w:lastRenderedPageBreak/>
        <w:t>Fondom upravlja društvo za upravljanje, u skladu sa Ugovorom o upravljanju, a investiciona politika fonda je sprovodjena u toku poslovne godine, u skladu sa Programomom investicionih cilljeva i investicione politike fonda za 2012. godinu, koji je utvrdio Upravni odbor društva, i koji je usvoila skupština akcionara fonda.</w:t>
      </w:r>
    </w:p>
    <w:p w:rsidR="000C3C73" w:rsidRDefault="000C3C73">
      <w:pPr>
        <w:rPr>
          <w:lang w:val="sl-SI"/>
        </w:rPr>
      </w:pPr>
      <w:r>
        <w:rPr>
          <w:lang w:val="sl-SI"/>
        </w:rPr>
        <w:t>Poslovnim ciljevima iz ovog programa su definisane politike upravljanja portfeljom fonda, a odgovornost za sprovodjenje poslovne politike fonda je preuzelo društvo koje upravlja fondom.</w:t>
      </w:r>
    </w:p>
    <w:p w:rsidR="000C3C73" w:rsidRDefault="000C3C73">
      <w:pPr>
        <w:rPr>
          <w:lang w:val="sl-SI"/>
        </w:rPr>
      </w:pPr>
      <w:r>
        <w:rPr>
          <w:lang w:val="sl-SI"/>
        </w:rPr>
        <w:t>Na početku 2012. godine su postavljeni osnovni nvesticioni ciljevi fonda, a realizacija istih je zavisila od stanja na domaćim finansijskim tržištima, i od obima novčanih priliva koje je fond ostvarivao tokom poslovne godine.</w:t>
      </w:r>
    </w:p>
    <w:p w:rsidR="000C3C73" w:rsidRDefault="000C3C73">
      <w:pPr>
        <w:rPr>
          <w:lang w:val="sl-SI"/>
        </w:rPr>
      </w:pPr>
      <w:r>
        <w:rPr>
          <w:lang w:val="sl-SI"/>
        </w:rPr>
        <w:t>Fond je najveći dio ostvarenih novčanih priliva tokom godine investirao u obveznice, tako da je smanjeno učešće akcija i istovremeno povećano učešće dužničkih hartija u ukupnoj imovioni fonda, što je i bio jedan od investicionih ciljeva fonda u 2012. godini.</w:t>
      </w:r>
    </w:p>
    <w:p w:rsidR="000C3C73" w:rsidRDefault="000C3C73">
      <w:pPr>
        <w:rPr>
          <w:lang w:val="sl-SI"/>
        </w:rPr>
      </w:pPr>
    </w:p>
    <w:p w:rsidR="000C3C73" w:rsidRDefault="000C3C73">
      <w:pPr>
        <w:numPr>
          <w:ilvl w:val="0"/>
          <w:numId w:val="15"/>
        </w:numPr>
        <w:rPr>
          <w:lang w:val="sl-SI"/>
        </w:rPr>
      </w:pPr>
      <w:r>
        <w:rPr>
          <w:lang w:val="sl-SI"/>
        </w:rPr>
        <w:t>OSTALI POKAZATELJI FONDA</w:t>
      </w:r>
    </w:p>
    <w:p w:rsidR="000C3C73" w:rsidRDefault="000C3C73">
      <w:pPr>
        <w:rPr>
          <w:lang w:val="sl-SI"/>
        </w:rPr>
      </w:pPr>
    </w:p>
    <w:p w:rsidR="000C3C73" w:rsidRDefault="000C3C73">
      <w:pPr>
        <w:rPr>
          <w:lang w:val="sl-SI"/>
        </w:rPr>
      </w:pPr>
      <w:r>
        <w:rPr>
          <w:lang w:val="sl-SI"/>
        </w:rPr>
        <w:t>Tabelarno ćemo prikazati pokazatelje poslovanja fonda, sa osnovnim finansijskim pokazateljima u 2010. 2011. i 2012. godini:</w:t>
      </w:r>
    </w:p>
    <w:p w:rsidR="000C3C73" w:rsidRDefault="000C3C73">
      <w:pPr>
        <w:rPr>
          <w:lang w:val="sl-SI"/>
        </w:rPr>
      </w:pPr>
    </w:p>
    <w:p w:rsidR="0022048B" w:rsidRDefault="0022048B">
      <w:pPr>
        <w:rPr>
          <w:lang w:val="sl-SI"/>
        </w:rPr>
      </w:pPr>
    </w:p>
    <w:p w:rsidR="000C3C73" w:rsidRDefault="000C3C73">
      <w:pPr>
        <w:rPr>
          <w:lang w:val="sl-SI"/>
        </w:rPr>
      </w:pPr>
      <w:r>
        <w:rPr>
          <w:lang w:val="sl-SI"/>
        </w:rPr>
        <w:t>Tabela br.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1822"/>
        <w:gridCol w:w="2406"/>
        <w:gridCol w:w="2406"/>
      </w:tblGrid>
      <w:tr w:rsidR="000C3C73">
        <w:tc>
          <w:tcPr>
            <w:tcW w:w="2988" w:type="dxa"/>
          </w:tcPr>
          <w:p w:rsidR="000C3C73" w:rsidRDefault="000C3C73">
            <w:pPr>
              <w:rPr>
                <w:lang w:val="sl-SI"/>
              </w:rPr>
            </w:pPr>
          </w:p>
        </w:tc>
        <w:tc>
          <w:tcPr>
            <w:tcW w:w="1822" w:type="dxa"/>
          </w:tcPr>
          <w:p w:rsidR="000C3C73" w:rsidRDefault="000C3C73">
            <w:pPr>
              <w:rPr>
                <w:lang w:val="sl-SI"/>
              </w:rPr>
            </w:pPr>
            <w:r>
              <w:rPr>
                <w:lang w:val="sl-SI"/>
              </w:rPr>
              <w:t xml:space="preserve">31.12.2012.                   </w:t>
            </w:r>
          </w:p>
        </w:tc>
        <w:tc>
          <w:tcPr>
            <w:tcW w:w="2406" w:type="dxa"/>
          </w:tcPr>
          <w:p w:rsidR="000C3C73" w:rsidRDefault="000C3C73">
            <w:pPr>
              <w:rPr>
                <w:lang w:val="sl-SI"/>
              </w:rPr>
            </w:pPr>
            <w:r>
              <w:rPr>
                <w:lang w:val="sl-SI"/>
              </w:rPr>
              <w:t xml:space="preserve">31.12.2011.                        </w:t>
            </w:r>
          </w:p>
        </w:tc>
        <w:tc>
          <w:tcPr>
            <w:tcW w:w="2406" w:type="dxa"/>
          </w:tcPr>
          <w:p w:rsidR="000C3C73" w:rsidRDefault="000C3C73">
            <w:pPr>
              <w:rPr>
                <w:lang w:val="sl-SI"/>
              </w:rPr>
            </w:pPr>
            <w:r>
              <w:rPr>
                <w:lang w:val="sl-SI"/>
              </w:rPr>
              <w:t>31.12.2010.</w:t>
            </w:r>
          </w:p>
        </w:tc>
      </w:tr>
      <w:tr w:rsidR="000C3C73">
        <w:tc>
          <w:tcPr>
            <w:tcW w:w="2988" w:type="dxa"/>
          </w:tcPr>
          <w:p w:rsidR="000C3C73" w:rsidRDefault="000C3C73">
            <w:pPr>
              <w:rPr>
                <w:lang w:val="sl-SI"/>
              </w:rPr>
            </w:pPr>
            <w:r>
              <w:rPr>
                <w:lang w:val="sl-SI"/>
              </w:rPr>
              <w:t>Neto vr. imovine fonda</w:t>
            </w:r>
          </w:p>
        </w:tc>
        <w:tc>
          <w:tcPr>
            <w:tcW w:w="1822" w:type="dxa"/>
          </w:tcPr>
          <w:p w:rsidR="000C3C73" w:rsidRDefault="000C3C73">
            <w:pPr>
              <w:rPr>
                <w:lang w:val="sl-SI"/>
              </w:rPr>
            </w:pPr>
            <w:r>
              <w:rPr>
                <w:lang w:val="sl-SI"/>
              </w:rPr>
              <w:t xml:space="preserve">1.430.871,41                </w:t>
            </w:r>
          </w:p>
        </w:tc>
        <w:tc>
          <w:tcPr>
            <w:tcW w:w="2406" w:type="dxa"/>
          </w:tcPr>
          <w:p w:rsidR="000C3C73" w:rsidRDefault="000C3C73">
            <w:pPr>
              <w:rPr>
                <w:lang w:val="sl-SI"/>
              </w:rPr>
            </w:pPr>
            <w:r>
              <w:rPr>
                <w:lang w:val="sl-SI"/>
              </w:rPr>
              <w:t xml:space="preserve">1.418.890,61                     </w:t>
            </w:r>
          </w:p>
        </w:tc>
        <w:tc>
          <w:tcPr>
            <w:tcW w:w="2406" w:type="dxa"/>
          </w:tcPr>
          <w:p w:rsidR="000C3C73" w:rsidRDefault="000C3C73">
            <w:pPr>
              <w:rPr>
                <w:lang w:val="sl-SI"/>
              </w:rPr>
            </w:pPr>
            <w:r>
              <w:rPr>
                <w:lang w:val="sl-SI"/>
              </w:rPr>
              <w:t>1.407.972,70</w:t>
            </w:r>
          </w:p>
        </w:tc>
      </w:tr>
      <w:tr w:rsidR="000C3C73">
        <w:tc>
          <w:tcPr>
            <w:tcW w:w="2988" w:type="dxa"/>
          </w:tcPr>
          <w:p w:rsidR="000C3C73" w:rsidRDefault="000C3C73">
            <w:pPr>
              <w:rPr>
                <w:lang w:val="sl-SI"/>
              </w:rPr>
            </w:pPr>
            <w:r>
              <w:rPr>
                <w:lang w:val="sl-SI"/>
              </w:rPr>
              <w:t>Neto vr. po akciji</w:t>
            </w:r>
          </w:p>
        </w:tc>
        <w:tc>
          <w:tcPr>
            <w:tcW w:w="1822" w:type="dxa"/>
          </w:tcPr>
          <w:p w:rsidR="000C3C73" w:rsidRDefault="000C3C73">
            <w:pPr>
              <w:rPr>
                <w:lang w:val="sl-SI"/>
              </w:rPr>
            </w:pPr>
            <w:r>
              <w:rPr>
                <w:lang w:val="sl-SI"/>
              </w:rPr>
              <w:t xml:space="preserve">0,64                              </w:t>
            </w:r>
          </w:p>
        </w:tc>
        <w:tc>
          <w:tcPr>
            <w:tcW w:w="2406" w:type="dxa"/>
          </w:tcPr>
          <w:p w:rsidR="000C3C73" w:rsidRDefault="000C3C73">
            <w:pPr>
              <w:rPr>
                <w:lang w:val="sl-SI"/>
              </w:rPr>
            </w:pPr>
            <w:r>
              <w:rPr>
                <w:lang w:val="sl-SI"/>
              </w:rPr>
              <w:t xml:space="preserve">0,63                                  </w:t>
            </w:r>
          </w:p>
        </w:tc>
        <w:tc>
          <w:tcPr>
            <w:tcW w:w="2406" w:type="dxa"/>
          </w:tcPr>
          <w:p w:rsidR="000C3C73" w:rsidRDefault="000C3C73">
            <w:pPr>
              <w:rPr>
                <w:lang w:val="sl-SI"/>
              </w:rPr>
            </w:pPr>
            <w:r>
              <w:rPr>
                <w:lang w:val="sl-SI"/>
              </w:rPr>
              <w:t>0,63</w:t>
            </w:r>
          </w:p>
        </w:tc>
      </w:tr>
      <w:tr w:rsidR="000C3C73">
        <w:tc>
          <w:tcPr>
            <w:tcW w:w="2988" w:type="dxa"/>
          </w:tcPr>
          <w:p w:rsidR="000C3C73" w:rsidRDefault="000C3C73">
            <w:pPr>
              <w:rPr>
                <w:lang w:val="sl-SI"/>
              </w:rPr>
            </w:pPr>
            <w:r>
              <w:rPr>
                <w:lang w:val="sl-SI"/>
              </w:rPr>
              <w:t>Pokazatelji uk. troškova</w:t>
            </w:r>
          </w:p>
        </w:tc>
        <w:tc>
          <w:tcPr>
            <w:tcW w:w="1822" w:type="dxa"/>
          </w:tcPr>
          <w:p w:rsidR="000C3C73" w:rsidRDefault="000C3C73">
            <w:pPr>
              <w:rPr>
                <w:lang w:val="sl-SI"/>
              </w:rPr>
            </w:pPr>
            <w:r>
              <w:rPr>
                <w:lang w:val="sl-SI"/>
              </w:rPr>
              <w:t xml:space="preserve">2,16                              </w:t>
            </w:r>
          </w:p>
        </w:tc>
        <w:tc>
          <w:tcPr>
            <w:tcW w:w="2406" w:type="dxa"/>
          </w:tcPr>
          <w:p w:rsidR="000C3C73" w:rsidRDefault="000C3C73">
            <w:pPr>
              <w:rPr>
                <w:lang w:val="sl-SI"/>
              </w:rPr>
            </w:pPr>
            <w:r>
              <w:rPr>
                <w:lang w:val="sl-SI"/>
              </w:rPr>
              <w:t xml:space="preserve">2,10                                    </w:t>
            </w:r>
          </w:p>
        </w:tc>
        <w:tc>
          <w:tcPr>
            <w:tcW w:w="2406" w:type="dxa"/>
          </w:tcPr>
          <w:p w:rsidR="000C3C73" w:rsidRDefault="000C3C73">
            <w:pPr>
              <w:rPr>
                <w:lang w:val="sl-SI"/>
              </w:rPr>
            </w:pPr>
            <w:r>
              <w:rPr>
                <w:lang w:val="sl-SI"/>
              </w:rPr>
              <w:t>2,10</w:t>
            </w:r>
          </w:p>
        </w:tc>
      </w:tr>
    </w:tbl>
    <w:p w:rsidR="000C3C73" w:rsidRDefault="000C3C73">
      <w:pPr>
        <w:rPr>
          <w:lang w:val="sl-SI"/>
        </w:rPr>
      </w:pPr>
    </w:p>
    <w:p w:rsidR="000C3C73" w:rsidRDefault="000C3C73">
      <w:pPr>
        <w:rPr>
          <w:lang w:val="sl-SI"/>
        </w:rPr>
      </w:pPr>
    </w:p>
    <w:p w:rsidR="000C3C73" w:rsidRDefault="000C3C73">
      <w:pPr>
        <w:rPr>
          <w:lang w:val="sl-SI"/>
        </w:rPr>
      </w:pPr>
      <w:r>
        <w:rPr>
          <w:lang w:val="sl-SI"/>
        </w:rPr>
        <w:t>U ovoj tabeli su prikazani uporedni podaci za neto vrijednost imovine fonda, iz čega sledi da je ova vrijednost imala trend rasta u prethodne dvije godine, počev od 2010. godine, kao što je i neto vrednost omovine fonda po akciji imala rast u 2012. godini, u odnosu na 2011. i na 2010. godinu, ali su troškovi fonda imali rast u 2012. godin, u odnosu na prethodne dvije godine.</w:t>
      </w:r>
    </w:p>
    <w:p w:rsidR="000C3C73" w:rsidRDefault="000C3C73">
      <w:pPr>
        <w:rPr>
          <w:lang w:val="sl-SI"/>
        </w:rPr>
      </w:pPr>
    </w:p>
    <w:p w:rsidR="000C3C73" w:rsidRDefault="000C3C73">
      <w:pPr>
        <w:rPr>
          <w:lang w:val="sl-SI"/>
        </w:rPr>
      </w:pPr>
      <w:r>
        <w:rPr>
          <w:lang w:val="sl-SI"/>
        </w:rPr>
        <w:t>Tabela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405"/>
        <w:gridCol w:w="2406"/>
        <w:gridCol w:w="2406"/>
      </w:tblGrid>
      <w:tr w:rsidR="000C3C73">
        <w:tc>
          <w:tcPr>
            <w:tcW w:w="2405" w:type="dxa"/>
          </w:tcPr>
          <w:p w:rsidR="000C3C73" w:rsidRDefault="000C3C73">
            <w:pPr>
              <w:rPr>
                <w:lang w:val="sl-SI"/>
              </w:rPr>
            </w:pPr>
            <w:r>
              <w:rPr>
                <w:lang w:val="sl-SI"/>
              </w:rPr>
              <w:t>Neto sr. fonda</w:t>
            </w:r>
          </w:p>
        </w:tc>
        <w:tc>
          <w:tcPr>
            <w:tcW w:w="2405" w:type="dxa"/>
          </w:tcPr>
          <w:p w:rsidR="000C3C73" w:rsidRDefault="000C3C73">
            <w:pPr>
              <w:rPr>
                <w:lang w:val="sl-SI"/>
              </w:rPr>
            </w:pPr>
            <w:r>
              <w:rPr>
                <w:lang w:val="sl-SI"/>
              </w:rPr>
              <w:t>31.12.2012.</w:t>
            </w:r>
          </w:p>
        </w:tc>
        <w:tc>
          <w:tcPr>
            <w:tcW w:w="2406" w:type="dxa"/>
          </w:tcPr>
          <w:p w:rsidR="000C3C73" w:rsidRDefault="000C3C73">
            <w:pPr>
              <w:rPr>
                <w:lang w:val="sl-SI"/>
              </w:rPr>
            </w:pPr>
            <w:r>
              <w:rPr>
                <w:lang w:val="sl-SI"/>
              </w:rPr>
              <w:t>31.12.2011</w:t>
            </w:r>
          </w:p>
        </w:tc>
        <w:tc>
          <w:tcPr>
            <w:tcW w:w="2406" w:type="dxa"/>
          </w:tcPr>
          <w:p w:rsidR="000C3C73" w:rsidRDefault="000C3C73">
            <w:pPr>
              <w:rPr>
                <w:lang w:val="sl-SI"/>
              </w:rPr>
            </w:pPr>
            <w:r>
              <w:rPr>
                <w:lang w:val="sl-SI"/>
              </w:rPr>
              <w:t>31.12.2010</w:t>
            </w:r>
          </w:p>
        </w:tc>
      </w:tr>
      <w:tr w:rsidR="000C3C73">
        <w:tc>
          <w:tcPr>
            <w:tcW w:w="2405" w:type="dxa"/>
          </w:tcPr>
          <w:p w:rsidR="000C3C73" w:rsidRDefault="000C3C73">
            <w:pPr>
              <w:rPr>
                <w:lang w:val="sl-SI"/>
              </w:rPr>
            </w:pPr>
            <w:r>
              <w:rPr>
                <w:lang w:val="sl-SI"/>
              </w:rPr>
              <w:t>Najniža vrijednost</w:t>
            </w:r>
          </w:p>
        </w:tc>
        <w:tc>
          <w:tcPr>
            <w:tcW w:w="2405" w:type="dxa"/>
          </w:tcPr>
          <w:p w:rsidR="000C3C73" w:rsidRDefault="000C3C73">
            <w:pPr>
              <w:rPr>
                <w:lang w:val="sl-SI"/>
              </w:rPr>
            </w:pPr>
            <w:r>
              <w:rPr>
                <w:lang w:val="sl-SI"/>
              </w:rPr>
              <w:t>1.362.851,64</w:t>
            </w:r>
          </w:p>
        </w:tc>
        <w:tc>
          <w:tcPr>
            <w:tcW w:w="2406" w:type="dxa"/>
          </w:tcPr>
          <w:p w:rsidR="000C3C73" w:rsidRDefault="000C3C73">
            <w:pPr>
              <w:rPr>
                <w:lang w:val="sl-SI"/>
              </w:rPr>
            </w:pPr>
            <w:r>
              <w:rPr>
                <w:lang w:val="sl-SI"/>
              </w:rPr>
              <w:t>1.407.972,70</w:t>
            </w:r>
          </w:p>
        </w:tc>
        <w:tc>
          <w:tcPr>
            <w:tcW w:w="2406" w:type="dxa"/>
          </w:tcPr>
          <w:p w:rsidR="000C3C73" w:rsidRDefault="000C3C73">
            <w:pPr>
              <w:rPr>
                <w:lang w:val="sl-SI"/>
              </w:rPr>
            </w:pPr>
            <w:r>
              <w:rPr>
                <w:lang w:val="sl-SI"/>
              </w:rPr>
              <w:t>1.389.411,35</w:t>
            </w:r>
          </w:p>
        </w:tc>
      </w:tr>
      <w:tr w:rsidR="000C3C73">
        <w:tc>
          <w:tcPr>
            <w:tcW w:w="2405" w:type="dxa"/>
          </w:tcPr>
          <w:p w:rsidR="000C3C73" w:rsidRDefault="000C3C73">
            <w:pPr>
              <w:rPr>
                <w:lang w:val="sl-SI"/>
              </w:rPr>
            </w:pPr>
            <w:r>
              <w:rPr>
                <w:lang w:val="sl-SI"/>
              </w:rPr>
              <w:t>Najviša vrednost</w:t>
            </w:r>
          </w:p>
        </w:tc>
        <w:tc>
          <w:tcPr>
            <w:tcW w:w="2405" w:type="dxa"/>
          </w:tcPr>
          <w:p w:rsidR="000C3C73" w:rsidRDefault="000C3C73">
            <w:pPr>
              <w:rPr>
                <w:lang w:val="sl-SI"/>
              </w:rPr>
            </w:pPr>
            <w:r>
              <w:rPr>
                <w:lang w:val="sl-SI"/>
              </w:rPr>
              <w:t>1.540.148,71</w:t>
            </w:r>
          </w:p>
        </w:tc>
        <w:tc>
          <w:tcPr>
            <w:tcW w:w="2406" w:type="dxa"/>
          </w:tcPr>
          <w:p w:rsidR="000C3C73" w:rsidRDefault="000C3C73">
            <w:pPr>
              <w:rPr>
                <w:lang w:val="sl-SI"/>
              </w:rPr>
            </w:pPr>
            <w:r>
              <w:rPr>
                <w:lang w:val="sl-SI"/>
              </w:rPr>
              <w:t>1.582.111,39</w:t>
            </w:r>
          </w:p>
        </w:tc>
        <w:tc>
          <w:tcPr>
            <w:tcW w:w="2406" w:type="dxa"/>
          </w:tcPr>
          <w:p w:rsidR="000C3C73" w:rsidRDefault="000C3C73">
            <w:pPr>
              <w:rPr>
                <w:lang w:val="sl-SI"/>
              </w:rPr>
            </w:pPr>
            <w:r>
              <w:rPr>
                <w:lang w:val="sl-SI"/>
              </w:rPr>
              <w:t>1.464.420,15</w:t>
            </w:r>
          </w:p>
        </w:tc>
      </w:tr>
      <w:tr w:rsidR="000C3C73">
        <w:tc>
          <w:tcPr>
            <w:tcW w:w="2405" w:type="dxa"/>
          </w:tcPr>
          <w:p w:rsidR="000C3C73" w:rsidRDefault="000C3C73">
            <w:pPr>
              <w:rPr>
                <w:lang w:val="sl-SI"/>
              </w:rPr>
            </w:pPr>
            <w:r>
              <w:rPr>
                <w:lang w:val="sl-SI"/>
              </w:rPr>
              <w:t>Najniža cijena</w:t>
            </w:r>
          </w:p>
        </w:tc>
        <w:tc>
          <w:tcPr>
            <w:tcW w:w="2405" w:type="dxa"/>
          </w:tcPr>
          <w:p w:rsidR="000C3C73" w:rsidRDefault="000C3C73">
            <w:pPr>
              <w:rPr>
                <w:lang w:val="sl-SI"/>
              </w:rPr>
            </w:pPr>
            <w:r>
              <w:rPr>
                <w:lang w:val="sl-SI"/>
              </w:rPr>
              <w:t>0,62</w:t>
            </w:r>
          </w:p>
        </w:tc>
        <w:tc>
          <w:tcPr>
            <w:tcW w:w="2406" w:type="dxa"/>
          </w:tcPr>
          <w:p w:rsidR="000C3C73" w:rsidRDefault="000C3C73">
            <w:pPr>
              <w:rPr>
                <w:lang w:val="sl-SI"/>
              </w:rPr>
            </w:pPr>
            <w:r>
              <w:rPr>
                <w:lang w:val="sl-SI"/>
              </w:rPr>
              <w:t>0,76</w:t>
            </w:r>
          </w:p>
        </w:tc>
        <w:tc>
          <w:tcPr>
            <w:tcW w:w="2406" w:type="dxa"/>
          </w:tcPr>
          <w:p w:rsidR="000C3C73" w:rsidRDefault="000C3C73">
            <w:pPr>
              <w:rPr>
                <w:lang w:val="sl-SI"/>
              </w:rPr>
            </w:pPr>
            <w:r>
              <w:rPr>
                <w:lang w:val="sl-SI"/>
              </w:rPr>
              <w:t>1,00</w:t>
            </w:r>
          </w:p>
        </w:tc>
      </w:tr>
    </w:tbl>
    <w:p w:rsidR="000C3C73" w:rsidRDefault="000C3C73">
      <w:pPr>
        <w:rPr>
          <w:lang w:val="sl-SI"/>
        </w:rPr>
      </w:pPr>
    </w:p>
    <w:p w:rsidR="000C3C73" w:rsidRDefault="000C3C73">
      <w:pPr>
        <w:rPr>
          <w:lang w:val="sl-SI"/>
        </w:rPr>
      </w:pPr>
    </w:p>
    <w:p w:rsidR="000C3C73" w:rsidRDefault="000C3C73">
      <w:pPr>
        <w:rPr>
          <w:lang w:val="sl-SI"/>
        </w:rPr>
      </w:pPr>
      <w:r>
        <w:rPr>
          <w:lang w:val="sl-SI"/>
        </w:rPr>
        <w:t>Iz ove tabele se vidi da je neto imovina fonda imala najnižu vrednost u jednom mjesecu u 2012. godini, u odnosu na prethodne dvije godine, dok je neto imovina imala najvišu vrijednost u jednom mjesecu u 2011. godini, u odnosu na 2010. i na 2012. godinu.</w:t>
      </w:r>
    </w:p>
    <w:p w:rsidR="000C3C73" w:rsidRDefault="000C3C73">
      <w:pPr>
        <w:rPr>
          <w:lang w:val="sl-SI"/>
        </w:rPr>
      </w:pPr>
      <w:r>
        <w:rPr>
          <w:lang w:val="sl-SI"/>
        </w:rPr>
        <w:t>Što se tiče cijena po kojima se trgovalo akcijama fonda, iz tabele je vidljivo da su one iz godine u godinu imale stalni pad.</w:t>
      </w:r>
    </w:p>
    <w:p w:rsidR="000C3C73" w:rsidRDefault="000C3C73">
      <w:pPr>
        <w:rPr>
          <w:lang w:val="sl-SI"/>
        </w:rPr>
      </w:pPr>
    </w:p>
    <w:p w:rsidR="000C3C73" w:rsidRDefault="000C3C73">
      <w:pPr>
        <w:rPr>
          <w:lang w:val="sl-SI"/>
        </w:rPr>
      </w:pPr>
      <w:r>
        <w:rPr>
          <w:lang w:val="sl-SI"/>
        </w:rPr>
        <w:t>9.2 Berzanski posrednici</w:t>
      </w:r>
    </w:p>
    <w:p w:rsidR="000C3C73" w:rsidRDefault="000C3C73">
      <w:pPr>
        <w:rPr>
          <w:lang w:val="sl-SI"/>
        </w:rPr>
      </w:pPr>
    </w:p>
    <w:p w:rsidR="000C3C73" w:rsidRDefault="000C3C73">
      <w:pPr>
        <w:rPr>
          <w:lang w:val="sl-SI"/>
        </w:rPr>
      </w:pPr>
      <w:r>
        <w:rPr>
          <w:lang w:val="sl-SI"/>
        </w:rPr>
        <w:lastRenderedPageBreak/>
        <w:t>U skladu sa članom 175. Zakona o investicionim fondovima, dajemo tabelarni prikaz brokerski kuća, koje su za račun fonda prodavale i kupovale ulaganja u 2012. godini:</w:t>
      </w:r>
    </w:p>
    <w:p w:rsidR="000C3C73" w:rsidRDefault="000C3C73">
      <w:pPr>
        <w:rPr>
          <w:lang w:val="sl-SI"/>
        </w:rPr>
      </w:pPr>
    </w:p>
    <w:p w:rsidR="000C3C73" w:rsidRDefault="000C3C73">
      <w:pPr>
        <w:rPr>
          <w:lang w:val="sl-SI"/>
        </w:rPr>
      </w:pPr>
      <w:r>
        <w:rPr>
          <w:lang w:val="sl-SI"/>
        </w:rPr>
        <w:t>Tabela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3622"/>
        <w:gridCol w:w="2406"/>
        <w:gridCol w:w="2406"/>
      </w:tblGrid>
      <w:tr w:rsidR="000C3C73">
        <w:tc>
          <w:tcPr>
            <w:tcW w:w="1188" w:type="dxa"/>
          </w:tcPr>
          <w:p w:rsidR="000C3C73" w:rsidRDefault="000C3C73">
            <w:pPr>
              <w:jc w:val="center"/>
              <w:rPr>
                <w:lang w:val="sl-SI"/>
              </w:rPr>
            </w:pPr>
            <w:r>
              <w:rPr>
                <w:lang w:val="sl-SI"/>
              </w:rPr>
              <w:t>Rb</w:t>
            </w:r>
          </w:p>
        </w:tc>
        <w:tc>
          <w:tcPr>
            <w:tcW w:w="3622" w:type="dxa"/>
          </w:tcPr>
          <w:p w:rsidR="000C3C73" w:rsidRDefault="000C3C73">
            <w:pPr>
              <w:jc w:val="center"/>
              <w:rPr>
                <w:lang w:val="sl-SI"/>
              </w:rPr>
            </w:pPr>
            <w:r>
              <w:rPr>
                <w:lang w:val="sl-SI"/>
              </w:rPr>
              <w:t>Brokerska kuća</w:t>
            </w:r>
          </w:p>
        </w:tc>
        <w:tc>
          <w:tcPr>
            <w:tcW w:w="2406" w:type="dxa"/>
          </w:tcPr>
          <w:p w:rsidR="000C3C73" w:rsidRDefault="000C3C73">
            <w:pPr>
              <w:jc w:val="center"/>
              <w:rPr>
                <w:lang w:val="sl-SI"/>
              </w:rPr>
            </w:pPr>
            <w:r>
              <w:rPr>
                <w:lang w:val="sl-SI"/>
              </w:rPr>
              <w:t>Vrijednost transakcije</w:t>
            </w:r>
          </w:p>
        </w:tc>
        <w:tc>
          <w:tcPr>
            <w:tcW w:w="2406" w:type="dxa"/>
          </w:tcPr>
          <w:p w:rsidR="000C3C73" w:rsidRDefault="000C3C73">
            <w:pPr>
              <w:jc w:val="center"/>
              <w:rPr>
                <w:lang w:val="sl-SI"/>
              </w:rPr>
            </w:pPr>
            <w:r>
              <w:rPr>
                <w:lang w:val="sl-SI"/>
              </w:rPr>
              <w:t>%</w:t>
            </w:r>
          </w:p>
        </w:tc>
      </w:tr>
      <w:tr w:rsidR="000C3C73">
        <w:tc>
          <w:tcPr>
            <w:tcW w:w="1188" w:type="dxa"/>
          </w:tcPr>
          <w:p w:rsidR="000C3C73" w:rsidRDefault="000C3C73">
            <w:pPr>
              <w:rPr>
                <w:lang w:val="sl-SI"/>
              </w:rPr>
            </w:pPr>
            <w:r>
              <w:rPr>
                <w:lang w:val="sl-SI"/>
              </w:rPr>
              <w:t>1</w:t>
            </w:r>
          </w:p>
        </w:tc>
        <w:tc>
          <w:tcPr>
            <w:tcW w:w="3622" w:type="dxa"/>
          </w:tcPr>
          <w:p w:rsidR="000C3C73" w:rsidRDefault="000C3C73">
            <w:pPr>
              <w:rPr>
                <w:lang w:val="sl-SI"/>
              </w:rPr>
            </w:pPr>
            <w:r>
              <w:rPr>
                <w:lang w:val="sl-SI"/>
              </w:rPr>
              <w:t xml:space="preserve">Nova banka ad Banja Luka                                   </w:t>
            </w:r>
          </w:p>
        </w:tc>
        <w:tc>
          <w:tcPr>
            <w:tcW w:w="2406" w:type="dxa"/>
          </w:tcPr>
          <w:p w:rsidR="000C3C73" w:rsidRDefault="000C3C73">
            <w:pPr>
              <w:jc w:val="right"/>
              <w:rPr>
                <w:lang w:val="sl-SI"/>
              </w:rPr>
            </w:pPr>
            <w:r>
              <w:rPr>
                <w:lang w:val="sl-SI"/>
              </w:rPr>
              <w:t xml:space="preserve">146.851,00 KM              </w:t>
            </w:r>
          </w:p>
        </w:tc>
        <w:tc>
          <w:tcPr>
            <w:tcW w:w="2406" w:type="dxa"/>
          </w:tcPr>
          <w:p w:rsidR="000C3C73" w:rsidRDefault="000C3C73">
            <w:pPr>
              <w:jc w:val="right"/>
              <w:rPr>
                <w:lang w:val="sl-SI"/>
              </w:rPr>
            </w:pPr>
            <w:r>
              <w:rPr>
                <w:lang w:val="sl-SI"/>
              </w:rPr>
              <w:t>100,00 %</w:t>
            </w:r>
          </w:p>
        </w:tc>
      </w:tr>
    </w:tbl>
    <w:p w:rsidR="000C3C73" w:rsidRDefault="000C3C73">
      <w:pPr>
        <w:rPr>
          <w:lang w:val="sl-SI"/>
        </w:rPr>
      </w:pPr>
    </w:p>
    <w:p w:rsidR="000C3C73" w:rsidRDefault="000C3C73">
      <w:pPr>
        <w:rPr>
          <w:lang w:val="sl-SI"/>
        </w:rPr>
      </w:pPr>
      <w:r>
        <w:rPr>
          <w:lang w:val="sl-SI"/>
        </w:rPr>
        <w:t>9.3. Pokazatelji ukupnih troškova</w:t>
      </w:r>
    </w:p>
    <w:p w:rsidR="000C3C73" w:rsidRDefault="000C3C73">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4811"/>
      </w:tblGrid>
      <w:tr w:rsidR="000C3C73">
        <w:tc>
          <w:tcPr>
            <w:tcW w:w="4811" w:type="dxa"/>
          </w:tcPr>
          <w:p w:rsidR="000C3C73" w:rsidRDefault="000C3C73">
            <w:pPr>
              <w:rPr>
                <w:lang w:val="sl-SI"/>
              </w:rPr>
            </w:pPr>
            <w:r>
              <w:rPr>
                <w:lang w:val="sl-SI"/>
              </w:rPr>
              <w:t xml:space="preserve">Prosječna godišnja neto imovine fonda                                       </w:t>
            </w:r>
          </w:p>
        </w:tc>
        <w:tc>
          <w:tcPr>
            <w:tcW w:w="4811" w:type="dxa"/>
          </w:tcPr>
          <w:p w:rsidR="000C3C73" w:rsidRDefault="000C3C73">
            <w:pPr>
              <w:jc w:val="right"/>
              <w:rPr>
                <w:lang w:val="sl-SI"/>
              </w:rPr>
            </w:pPr>
            <w:r>
              <w:rPr>
                <w:lang w:val="sl-SI"/>
              </w:rPr>
              <w:t xml:space="preserve"> 1.456.873,12 KM</w:t>
            </w:r>
          </w:p>
        </w:tc>
      </w:tr>
      <w:tr w:rsidR="000C3C73">
        <w:tc>
          <w:tcPr>
            <w:tcW w:w="4811" w:type="dxa"/>
          </w:tcPr>
          <w:p w:rsidR="000C3C73" w:rsidRDefault="000C3C73">
            <w:pPr>
              <w:rPr>
                <w:lang w:val="sl-SI"/>
              </w:rPr>
            </w:pPr>
            <w:r>
              <w:rPr>
                <w:lang w:val="sl-SI"/>
              </w:rPr>
              <w:t xml:space="preserve">Ukupni troškovi fonda                                                                      </w:t>
            </w:r>
          </w:p>
        </w:tc>
        <w:tc>
          <w:tcPr>
            <w:tcW w:w="4811" w:type="dxa"/>
          </w:tcPr>
          <w:p w:rsidR="000C3C73" w:rsidRDefault="000C3C73">
            <w:pPr>
              <w:jc w:val="right"/>
              <w:rPr>
                <w:lang w:val="sl-SI"/>
              </w:rPr>
            </w:pPr>
            <w:r>
              <w:rPr>
                <w:lang w:val="sl-SI"/>
              </w:rPr>
              <w:t xml:space="preserve"> 46.881,00 KM</w:t>
            </w:r>
          </w:p>
        </w:tc>
      </w:tr>
      <w:tr w:rsidR="000C3C73">
        <w:tc>
          <w:tcPr>
            <w:tcW w:w="4811" w:type="dxa"/>
          </w:tcPr>
          <w:p w:rsidR="000C3C73" w:rsidRDefault="000C3C73">
            <w:pPr>
              <w:rPr>
                <w:lang w:val="sl-SI"/>
              </w:rPr>
            </w:pPr>
            <w:r>
              <w:rPr>
                <w:lang w:val="sl-SI"/>
              </w:rPr>
              <w:t xml:space="preserve">Pokazatelji relativnih troškova                                                               </w:t>
            </w:r>
          </w:p>
        </w:tc>
        <w:tc>
          <w:tcPr>
            <w:tcW w:w="4811" w:type="dxa"/>
          </w:tcPr>
          <w:p w:rsidR="000C3C73" w:rsidRDefault="000C3C73">
            <w:pPr>
              <w:jc w:val="right"/>
              <w:rPr>
                <w:lang w:val="sl-SI"/>
              </w:rPr>
            </w:pPr>
            <w:r>
              <w:rPr>
                <w:lang w:val="sl-SI"/>
              </w:rPr>
              <w:t xml:space="preserve"> 2,16 %</w:t>
            </w:r>
          </w:p>
        </w:tc>
      </w:tr>
    </w:tbl>
    <w:p w:rsidR="000C3C73" w:rsidRDefault="000C3C73">
      <w:pPr>
        <w:rPr>
          <w:lang w:val="sl-SI"/>
        </w:rPr>
      </w:pPr>
    </w:p>
    <w:p w:rsidR="000C3C73" w:rsidRDefault="000C3C73">
      <w:pPr>
        <w:rPr>
          <w:lang w:val="sl-SI"/>
        </w:rPr>
      </w:pPr>
      <w:r>
        <w:rPr>
          <w:lang w:val="sl-SI"/>
        </w:rPr>
        <w:t>Članom 67. Zakona o investicionim fondovima je propisano da ukupni troškovi fonda na godišnjem nivou ne smiji preći 3,50 % od prosječne neto vrijednosti imovine fonda, a iz ovih pokazatelja se vidi da su troškovi fonda u 2012. godini bili 2,16 % od prosječne neto vrijednosti imovine fonda.</w:t>
      </w:r>
    </w:p>
    <w:p w:rsidR="000C3C73" w:rsidRDefault="000C3C73">
      <w:pPr>
        <w:rPr>
          <w:lang w:val="sl-SI"/>
        </w:rPr>
      </w:pPr>
    </w:p>
    <w:p w:rsidR="0022048B" w:rsidRDefault="0022048B">
      <w:pPr>
        <w:rPr>
          <w:lang w:val="sl-SI"/>
        </w:rPr>
      </w:pPr>
    </w:p>
    <w:p w:rsidR="000C3C73" w:rsidRDefault="000C3C73">
      <w:pPr>
        <w:rPr>
          <w:lang w:val="sl-SI"/>
        </w:rPr>
      </w:pPr>
      <w:r>
        <w:rPr>
          <w:lang w:val="sl-SI"/>
        </w:rPr>
        <w:t xml:space="preserve">9.4. Nadzorni odbor fonda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405"/>
        <w:gridCol w:w="2406"/>
        <w:gridCol w:w="2406"/>
      </w:tblGrid>
      <w:tr w:rsidR="000C3C73">
        <w:tc>
          <w:tcPr>
            <w:tcW w:w="2405" w:type="dxa"/>
          </w:tcPr>
          <w:p w:rsidR="000C3C73" w:rsidRDefault="000C3C73">
            <w:pPr>
              <w:rPr>
                <w:lang w:val="sl-SI"/>
              </w:rPr>
            </w:pPr>
            <w:r>
              <w:rPr>
                <w:lang w:val="sl-SI"/>
              </w:rPr>
              <w:t xml:space="preserve">Član NO fonda  </w:t>
            </w:r>
          </w:p>
        </w:tc>
        <w:tc>
          <w:tcPr>
            <w:tcW w:w="2405" w:type="dxa"/>
          </w:tcPr>
          <w:p w:rsidR="000C3C73" w:rsidRDefault="000C3C73">
            <w:pPr>
              <w:rPr>
                <w:lang w:val="sl-SI"/>
              </w:rPr>
            </w:pPr>
            <w:r>
              <w:rPr>
                <w:lang w:val="sl-SI"/>
              </w:rPr>
              <w:t>naknada</w:t>
            </w:r>
          </w:p>
        </w:tc>
        <w:tc>
          <w:tcPr>
            <w:tcW w:w="2406" w:type="dxa"/>
          </w:tcPr>
          <w:p w:rsidR="000C3C73" w:rsidRDefault="000C3C73">
            <w:pPr>
              <w:rPr>
                <w:lang w:val="sl-SI"/>
              </w:rPr>
            </w:pPr>
            <w:r>
              <w:rPr>
                <w:lang w:val="sl-SI"/>
              </w:rPr>
              <w:t>doprinosi i porezi</w:t>
            </w:r>
          </w:p>
        </w:tc>
        <w:tc>
          <w:tcPr>
            <w:tcW w:w="2406" w:type="dxa"/>
          </w:tcPr>
          <w:p w:rsidR="000C3C73" w:rsidRDefault="000C3C73">
            <w:pPr>
              <w:rPr>
                <w:lang w:val="sl-SI"/>
              </w:rPr>
            </w:pPr>
            <w:r>
              <w:rPr>
                <w:lang w:val="sl-SI"/>
              </w:rPr>
              <w:t>ukupno</w:t>
            </w:r>
          </w:p>
        </w:tc>
      </w:tr>
      <w:tr w:rsidR="000C3C73">
        <w:tc>
          <w:tcPr>
            <w:tcW w:w="2405" w:type="dxa"/>
          </w:tcPr>
          <w:p w:rsidR="000C3C73" w:rsidRDefault="000C3C73">
            <w:pPr>
              <w:rPr>
                <w:lang w:val="sl-SI"/>
              </w:rPr>
            </w:pPr>
            <w:r>
              <w:rPr>
                <w:lang w:val="sl-SI"/>
              </w:rPr>
              <w:t>Cvijetin Softić</w:t>
            </w:r>
          </w:p>
        </w:tc>
        <w:tc>
          <w:tcPr>
            <w:tcW w:w="2405" w:type="dxa"/>
          </w:tcPr>
          <w:p w:rsidR="000C3C73" w:rsidRDefault="000C3C73">
            <w:pPr>
              <w:rPr>
                <w:lang w:val="sl-SI"/>
              </w:rPr>
            </w:pPr>
            <w:r>
              <w:rPr>
                <w:lang w:val="sl-SI"/>
              </w:rPr>
              <w:t>100,00 KM</w:t>
            </w:r>
          </w:p>
        </w:tc>
        <w:tc>
          <w:tcPr>
            <w:tcW w:w="2406" w:type="dxa"/>
          </w:tcPr>
          <w:p w:rsidR="000C3C73" w:rsidRDefault="000C3C73">
            <w:pPr>
              <w:rPr>
                <w:lang w:val="sl-SI"/>
              </w:rPr>
            </w:pPr>
            <w:r>
              <w:rPr>
                <w:lang w:val="sl-SI"/>
              </w:rPr>
              <w:t>54,73 KM</w:t>
            </w:r>
          </w:p>
        </w:tc>
        <w:tc>
          <w:tcPr>
            <w:tcW w:w="2406" w:type="dxa"/>
          </w:tcPr>
          <w:p w:rsidR="000C3C73" w:rsidRDefault="000C3C73">
            <w:pPr>
              <w:rPr>
                <w:lang w:val="sl-SI"/>
              </w:rPr>
            </w:pPr>
            <w:r>
              <w:rPr>
                <w:lang w:val="sl-SI"/>
              </w:rPr>
              <w:t>154,73 KM</w:t>
            </w:r>
          </w:p>
        </w:tc>
      </w:tr>
      <w:tr w:rsidR="000C3C73">
        <w:tc>
          <w:tcPr>
            <w:tcW w:w="2405" w:type="dxa"/>
          </w:tcPr>
          <w:p w:rsidR="000C3C73" w:rsidRDefault="000C3C73">
            <w:pPr>
              <w:rPr>
                <w:lang w:val="sl-SI"/>
              </w:rPr>
            </w:pPr>
            <w:r>
              <w:rPr>
                <w:lang w:val="sl-SI"/>
              </w:rPr>
              <w:t>Slobodanka Jelić</w:t>
            </w:r>
          </w:p>
        </w:tc>
        <w:tc>
          <w:tcPr>
            <w:tcW w:w="2405" w:type="dxa"/>
          </w:tcPr>
          <w:p w:rsidR="000C3C73" w:rsidRDefault="000C3C73">
            <w:pPr>
              <w:rPr>
                <w:lang w:val="sl-SI"/>
              </w:rPr>
            </w:pPr>
            <w:r>
              <w:rPr>
                <w:lang w:val="sl-SI"/>
              </w:rPr>
              <w:t>100,00 KM</w:t>
            </w:r>
          </w:p>
        </w:tc>
        <w:tc>
          <w:tcPr>
            <w:tcW w:w="2406" w:type="dxa"/>
          </w:tcPr>
          <w:p w:rsidR="000C3C73" w:rsidRDefault="000C3C73">
            <w:pPr>
              <w:rPr>
                <w:lang w:val="sl-SI"/>
              </w:rPr>
            </w:pPr>
            <w:r>
              <w:rPr>
                <w:lang w:val="sl-SI"/>
              </w:rPr>
              <w:t>54,73 KM</w:t>
            </w:r>
          </w:p>
        </w:tc>
        <w:tc>
          <w:tcPr>
            <w:tcW w:w="2406" w:type="dxa"/>
          </w:tcPr>
          <w:p w:rsidR="000C3C73" w:rsidRDefault="000C3C73">
            <w:pPr>
              <w:rPr>
                <w:lang w:val="sl-SI"/>
              </w:rPr>
            </w:pPr>
            <w:r>
              <w:rPr>
                <w:lang w:val="sl-SI"/>
              </w:rPr>
              <w:t>154,73 KM</w:t>
            </w:r>
          </w:p>
        </w:tc>
      </w:tr>
      <w:tr w:rsidR="000C3C73">
        <w:tc>
          <w:tcPr>
            <w:tcW w:w="2405" w:type="dxa"/>
          </w:tcPr>
          <w:p w:rsidR="000C3C73" w:rsidRDefault="000C3C73">
            <w:pPr>
              <w:rPr>
                <w:lang w:val="sl-SI"/>
              </w:rPr>
            </w:pPr>
            <w:r>
              <w:rPr>
                <w:lang w:val="sl-SI"/>
              </w:rPr>
              <w:t>Snežana Lazić</w:t>
            </w:r>
          </w:p>
        </w:tc>
        <w:tc>
          <w:tcPr>
            <w:tcW w:w="2405" w:type="dxa"/>
          </w:tcPr>
          <w:p w:rsidR="000C3C73" w:rsidRDefault="000C3C73">
            <w:pPr>
              <w:rPr>
                <w:lang w:val="sl-SI"/>
              </w:rPr>
            </w:pPr>
            <w:r>
              <w:rPr>
                <w:lang w:val="sl-SI"/>
              </w:rPr>
              <w:t>100,00 KM</w:t>
            </w:r>
          </w:p>
        </w:tc>
        <w:tc>
          <w:tcPr>
            <w:tcW w:w="2406" w:type="dxa"/>
          </w:tcPr>
          <w:p w:rsidR="000C3C73" w:rsidRDefault="000C3C73">
            <w:pPr>
              <w:rPr>
                <w:lang w:val="sl-SI"/>
              </w:rPr>
            </w:pPr>
            <w:r>
              <w:rPr>
                <w:lang w:val="sl-SI"/>
              </w:rPr>
              <w:t>54,73 KM</w:t>
            </w:r>
          </w:p>
        </w:tc>
        <w:tc>
          <w:tcPr>
            <w:tcW w:w="2406" w:type="dxa"/>
          </w:tcPr>
          <w:p w:rsidR="000C3C73" w:rsidRDefault="000C3C73">
            <w:pPr>
              <w:rPr>
                <w:lang w:val="sl-SI"/>
              </w:rPr>
            </w:pPr>
            <w:r>
              <w:rPr>
                <w:lang w:val="sl-SI"/>
              </w:rPr>
              <w:t>154,73 KM</w:t>
            </w:r>
          </w:p>
        </w:tc>
      </w:tr>
      <w:tr w:rsidR="000C3C73">
        <w:tc>
          <w:tcPr>
            <w:tcW w:w="2405" w:type="dxa"/>
          </w:tcPr>
          <w:p w:rsidR="000C3C73" w:rsidRDefault="000C3C73">
            <w:pPr>
              <w:rPr>
                <w:lang w:val="sl-SI"/>
              </w:rPr>
            </w:pPr>
            <w:r>
              <w:rPr>
                <w:lang w:val="sl-SI"/>
              </w:rPr>
              <w:t>Milorad Tukić</w:t>
            </w:r>
          </w:p>
        </w:tc>
        <w:tc>
          <w:tcPr>
            <w:tcW w:w="2405" w:type="dxa"/>
          </w:tcPr>
          <w:p w:rsidR="000C3C73" w:rsidRDefault="000C3C73">
            <w:pPr>
              <w:rPr>
                <w:lang w:val="sl-SI"/>
              </w:rPr>
            </w:pPr>
            <w:r>
              <w:rPr>
                <w:lang w:val="sl-SI"/>
              </w:rPr>
              <w:t>100,00 KM</w:t>
            </w:r>
          </w:p>
        </w:tc>
        <w:tc>
          <w:tcPr>
            <w:tcW w:w="2406" w:type="dxa"/>
          </w:tcPr>
          <w:p w:rsidR="000C3C73" w:rsidRDefault="000C3C73">
            <w:pPr>
              <w:rPr>
                <w:lang w:val="sl-SI"/>
              </w:rPr>
            </w:pPr>
            <w:r>
              <w:rPr>
                <w:lang w:val="sl-SI"/>
              </w:rPr>
              <w:t>54,73 KM</w:t>
            </w:r>
          </w:p>
        </w:tc>
        <w:tc>
          <w:tcPr>
            <w:tcW w:w="2406" w:type="dxa"/>
          </w:tcPr>
          <w:p w:rsidR="000C3C73" w:rsidRDefault="000C3C73">
            <w:pPr>
              <w:rPr>
                <w:lang w:val="sl-SI"/>
              </w:rPr>
            </w:pPr>
            <w:r>
              <w:rPr>
                <w:lang w:val="sl-SI"/>
              </w:rPr>
              <w:t>154,73 KM</w:t>
            </w:r>
          </w:p>
        </w:tc>
      </w:tr>
      <w:tr w:rsidR="000C3C73">
        <w:tc>
          <w:tcPr>
            <w:tcW w:w="2405" w:type="dxa"/>
          </w:tcPr>
          <w:p w:rsidR="000C3C73" w:rsidRDefault="000C3C73">
            <w:pPr>
              <w:rPr>
                <w:lang w:val="sl-SI"/>
              </w:rPr>
            </w:pPr>
            <w:r>
              <w:rPr>
                <w:lang w:val="sl-SI"/>
              </w:rPr>
              <w:t>Aleksandar Dukić</w:t>
            </w:r>
          </w:p>
        </w:tc>
        <w:tc>
          <w:tcPr>
            <w:tcW w:w="2405" w:type="dxa"/>
          </w:tcPr>
          <w:p w:rsidR="000C3C73" w:rsidRDefault="000C3C73">
            <w:pPr>
              <w:rPr>
                <w:lang w:val="sl-SI"/>
              </w:rPr>
            </w:pPr>
            <w:r>
              <w:rPr>
                <w:lang w:val="sl-SI"/>
              </w:rPr>
              <w:t>100,00 KM</w:t>
            </w:r>
          </w:p>
        </w:tc>
        <w:tc>
          <w:tcPr>
            <w:tcW w:w="2406" w:type="dxa"/>
          </w:tcPr>
          <w:p w:rsidR="000C3C73" w:rsidRDefault="000C3C73">
            <w:pPr>
              <w:rPr>
                <w:lang w:val="sl-SI"/>
              </w:rPr>
            </w:pPr>
            <w:r>
              <w:rPr>
                <w:lang w:val="sl-SI"/>
              </w:rPr>
              <w:t>54,73 KM</w:t>
            </w:r>
          </w:p>
        </w:tc>
        <w:tc>
          <w:tcPr>
            <w:tcW w:w="2406" w:type="dxa"/>
          </w:tcPr>
          <w:p w:rsidR="000C3C73" w:rsidRDefault="000C3C73">
            <w:pPr>
              <w:rPr>
                <w:lang w:val="sl-SI"/>
              </w:rPr>
            </w:pPr>
            <w:r>
              <w:rPr>
                <w:lang w:val="sl-SI"/>
              </w:rPr>
              <w:t>154,73 KM</w:t>
            </w:r>
          </w:p>
        </w:tc>
      </w:tr>
    </w:tbl>
    <w:p w:rsidR="000C3C73" w:rsidRDefault="000C3C73">
      <w:pPr>
        <w:rPr>
          <w:lang w:val="sl-SI"/>
        </w:rPr>
      </w:pPr>
    </w:p>
    <w:p w:rsidR="000C3C73" w:rsidRDefault="000C3C73">
      <w:pPr>
        <w:rPr>
          <w:lang w:val="sl-SI"/>
        </w:rPr>
      </w:pPr>
      <w:r>
        <w:rPr>
          <w:lang w:val="sl-SI"/>
        </w:rPr>
        <w:t>Ni jedan od članova nadzornog odbora fonda nije vlasnik akcija fonda.</w:t>
      </w:r>
    </w:p>
    <w:p w:rsidR="000C3C73" w:rsidRDefault="000C3C73">
      <w:pPr>
        <w:rPr>
          <w:lang w:val="sl-SI"/>
        </w:rPr>
      </w:pPr>
    </w:p>
    <w:p w:rsidR="000C3C73" w:rsidRDefault="000C3C73">
      <w:pPr>
        <w:numPr>
          <w:ilvl w:val="0"/>
          <w:numId w:val="15"/>
        </w:numPr>
        <w:rPr>
          <w:lang w:val="sl-SI"/>
        </w:rPr>
      </w:pPr>
      <w:r>
        <w:rPr>
          <w:lang w:val="sl-SI"/>
        </w:rPr>
        <w:t>VLASNIČKA STRUKTURA FONDA</w:t>
      </w:r>
    </w:p>
    <w:p w:rsidR="000C3C73" w:rsidRDefault="000C3C73">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4072"/>
        <w:gridCol w:w="2406"/>
        <w:gridCol w:w="2406"/>
      </w:tblGrid>
      <w:tr w:rsidR="000C3C73">
        <w:tc>
          <w:tcPr>
            <w:tcW w:w="738" w:type="dxa"/>
          </w:tcPr>
          <w:p w:rsidR="000C3C73" w:rsidRDefault="000C3C73">
            <w:pPr>
              <w:rPr>
                <w:lang w:val="sl-SI"/>
              </w:rPr>
            </w:pPr>
            <w:r>
              <w:rPr>
                <w:lang w:val="sl-SI"/>
              </w:rPr>
              <w:t>R.b.</w:t>
            </w:r>
          </w:p>
        </w:tc>
        <w:tc>
          <w:tcPr>
            <w:tcW w:w="4072" w:type="dxa"/>
          </w:tcPr>
          <w:p w:rsidR="000C3C73" w:rsidRDefault="000C3C73">
            <w:pPr>
              <w:rPr>
                <w:lang w:val="sl-SI"/>
              </w:rPr>
            </w:pPr>
            <w:r>
              <w:rPr>
                <w:lang w:val="sl-SI"/>
              </w:rPr>
              <w:t>Akcionar</w:t>
            </w:r>
          </w:p>
        </w:tc>
        <w:tc>
          <w:tcPr>
            <w:tcW w:w="2406" w:type="dxa"/>
          </w:tcPr>
          <w:p w:rsidR="000C3C73" w:rsidRDefault="000C3C73">
            <w:pPr>
              <w:rPr>
                <w:lang w:val="sl-SI"/>
              </w:rPr>
            </w:pPr>
            <w:r>
              <w:rPr>
                <w:lang w:val="sl-SI"/>
              </w:rPr>
              <w:t>31.12.2012.</w:t>
            </w:r>
          </w:p>
        </w:tc>
        <w:tc>
          <w:tcPr>
            <w:tcW w:w="2406" w:type="dxa"/>
          </w:tcPr>
          <w:p w:rsidR="000C3C73" w:rsidRDefault="000C3C73">
            <w:pPr>
              <w:rPr>
                <w:lang w:val="sl-SI"/>
              </w:rPr>
            </w:pPr>
            <w:r>
              <w:rPr>
                <w:lang w:val="sl-SI"/>
              </w:rPr>
              <w:t>31.12.2011.</w:t>
            </w:r>
          </w:p>
        </w:tc>
      </w:tr>
      <w:tr w:rsidR="000C3C73">
        <w:tc>
          <w:tcPr>
            <w:tcW w:w="738" w:type="dxa"/>
          </w:tcPr>
          <w:p w:rsidR="000C3C73" w:rsidRDefault="000C3C73">
            <w:pPr>
              <w:rPr>
                <w:lang w:val="sl-SI"/>
              </w:rPr>
            </w:pPr>
            <w:r>
              <w:rPr>
                <w:lang w:val="sl-SI"/>
              </w:rPr>
              <w:t>1</w:t>
            </w:r>
          </w:p>
        </w:tc>
        <w:tc>
          <w:tcPr>
            <w:tcW w:w="4072" w:type="dxa"/>
          </w:tcPr>
          <w:p w:rsidR="000C3C73" w:rsidRDefault="000C3C73">
            <w:pPr>
              <w:rPr>
                <w:lang w:val="sl-SI"/>
              </w:rPr>
            </w:pPr>
            <w:r>
              <w:rPr>
                <w:lang w:val="sl-SI"/>
              </w:rPr>
              <w:t>Napredak ad Bijeljina</w:t>
            </w:r>
          </w:p>
        </w:tc>
        <w:tc>
          <w:tcPr>
            <w:tcW w:w="2406" w:type="dxa"/>
          </w:tcPr>
          <w:p w:rsidR="000C3C73" w:rsidRDefault="000C3C73">
            <w:pPr>
              <w:jc w:val="right"/>
              <w:rPr>
                <w:lang w:val="sl-SI"/>
              </w:rPr>
            </w:pPr>
            <w:r>
              <w:rPr>
                <w:lang w:val="sl-SI"/>
              </w:rPr>
              <w:t>33,35 %</w:t>
            </w:r>
          </w:p>
        </w:tc>
        <w:tc>
          <w:tcPr>
            <w:tcW w:w="2406" w:type="dxa"/>
          </w:tcPr>
          <w:p w:rsidR="000C3C73" w:rsidRDefault="000C3C73">
            <w:pPr>
              <w:jc w:val="right"/>
              <w:rPr>
                <w:lang w:val="sl-SI"/>
              </w:rPr>
            </w:pPr>
            <w:r>
              <w:rPr>
                <w:lang w:val="sl-SI"/>
              </w:rPr>
              <w:t>33,35 %</w:t>
            </w:r>
          </w:p>
        </w:tc>
      </w:tr>
      <w:tr w:rsidR="000C3C73">
        <w:tc>
          <w:tcPr>
            <w:tcW w:w="738" w:type="dxa"/>
          </w:tcPr>
          <w:p w:rsidR="000C3C73" w:rsidRDefault="000C3C73">
            <w:pPr>
              <w:rPr>
                <w:lang w:val="sl-SI"/>
              </w:rPr>
            </w:pPr>
            <w:r>
              <w:rPr>
                <w:lang w:val="sl-SI"/>
              </w:rPr>
              <w:t>2</w:t>
            </w:r>
          </w:p>
        </w:tc>
        <w:tc>
          <w:tcPr>
            <w:tcW w:w="4072" w:type="dxa"/>
          </w:tcPr>
          <w:p w:rsidR="000C3C73" w:rsidRDefault="000C3C73">
            <w:pPr>
              <w:rPr>
                <w:lang w:val="sl-SI"/>
              </w:rPr>
            </w:pPr>
            <w:r>
              <w:rPr>
                <w:lang w:val="sl-SI"/>
              </w:rPr>
              <w:t>Progres AD doo Zvornik</w:t>
            </w:r>
          </w:p>
        </w:tc>
        <w:tc>
          <w:tcPr>
            <w:tcW w:w="2406" w:type="dxa"/>
          </w:tcPr>
          <w:p w:rsidR="000C3C73" w:rsidRDefault="000C3C73">
            <w:pPr>
              <w:jc w:val="right"/>
              <w:rPr>
                <w:lang w:val="sl-SI"/>
              </w:rPr>
            </w:pPr>
            <w:r>
              <w:rPr>
                <w:lang w:val="sl-SI"/>
              </w:rPr>
              <w:t>11,11 %</w:t>
            </w:r>
          </w:p>
        </w:tc>
        <w:tc>
          <w:tcPr>
            <w:tcW w:w="2406" w:type="dxa"/>
          </w:tcPr>
          <w:p w:rsidR="000C3C73" w:rsidRDefault="000C3C73">
            <w:pPr>
              <w:jc w:val="right"/>
              <w:rPr>
                <w:lang w:val="sl-SI"/>
              </w:rPr>
            </w:pPr>
            <w:r>
              <w:rPr>
                <w:lang w:val="sl-SI"/>
              </w:rPr>
              <w:t>11,11 %</w:t>
            </w:r>
          </w:p>
        </w:tc>
      </w:tr>
      <w:tr w:rsidR="000C3C73">
        <w:tc>
          <w:tcPr>
            <w:tcW w:w="738" w:type="dxa"/>
          </w:tcPr>
          <w:p w:rsidR="000C3C73" w:rsidRDefault="000C3C73">
            <w:pPr>
              <w:rPr>
                <w:lang w:val="sl-SI"/>
              </w:rPr>
            </w:pPr>
            <w:r>
              <w:rPr>
                <w:lang w:val="sl-SI"/>
              </w:rPr>
              <w:t>3</w:t>
            </w:r>
          </w:p>
        </w:tc>
        <w:tc>
          <w:tcPr>
            <w:tcW w:w="4072" w:type="dxa"/>
          </w:tcPr>
          <w:p w:rsidR="000C3C73" w:rsidRDefault="000C3C73">
            <w:pPr>
              <w:rPr>
                <w:lang w:val="sl-SI"/>
              </w:rPr>
            </w:pPr>
            <w:r>
              <w:rPr>
                <w:lang w:val="sl-SI"/>
              </w:rPr>
              <w:t>Brčko Gas osiguranja ad Brčko</w:t>
            </w:r>
          </w:p>
        </w:tc>
        <w:tc>
          <w:tcPr>
            <w:tcW w:w="2406" w:type="dxa"/>
          </w:tcPr>
          <w:p w:rsidR="000C3C73" w:rsidRDefault="000C3C73">
            <w:pPr>
              <w:jc w:val="right"/>
              <w:rPr>
                <w:lang w:val="sl-SI"/>
              </w:rPr>
            </w:pPr>
            <w:r>
              <w:rPr>
                <w:lang w:val="sl-SI"/>
              </w:rPr>
              <w:t>11,11 %</w:t>
            </w:r>
          </w:p>
        </w:tc>
        <w:tc>
          <w:tcPr>
            <w:tcW w:w="2406" w:type="dxa"/>
          </w:tcPr>
          <w:p w:rsidR="000C3C73" w:rsidRDefault="000C3C73">
            <w:pPr>
              <w:jc w:val="right"/>
              <w:rPr>
                <w:lang w:val="sl-SI"/>
              </w:rPr>
            </w:pPr>
            <w:r>
              <w:rPr>
                <w:lang w:val="sl-SI"/>
              </w:rPr>
              <w:t>11,11 %</w:t>
            </w:r>
          </w:p>
        </w:tc>
      </w:tr>
      <w:tr w:rsidR="000C3C73">
        <w:tc>
          <w:tcPr>
            <w:tcW w:w="738" w:type="dxa"/>
          </w:tcPr>
          <w:p w:rsidR="000C3C73" w:rsidRDefault="000C3C73">
            <w:pPr>
              <w:rPr>
                <w:lang w:val="sl-SI"/>
              </w:rPr>
            </w:pPr>
            <w:r>
              <w:rPr>
                <w:lang w:val="sl-SI"/>
              </w:rPr>
              <w:t>4</w:t>
            </w:r>
          </w:p>
        </w:tc>
        <w:tc>
          <w:tcPr>
            <w:tcW w:w="4072" w:type="dxa"/>
          </w:tcPr>
          <w:p w:rsidR="000C3C73" w:rsidRDefault="000C3C73">
            <w:pPr>
              <w:rPr>
                <w:lang w:val="sl-SI"/>
              </w:rPr>
            </w:pPr>
            <w:r>
              <w:rPr>
                <w:lang w:val="sl-SI"/>
              </w:rPr>
              <w:t>Nova banka ad Banja Luka</w:t>
            </w:r>
          </w:p>
        </w:tc>
        <w:tc>
          <w:tcPr>
            <w:tcW w:w="2406" w:type="dxa"/>
          </w:tcPr>
          <w:p w:rsidR="000C3C73" w:rsidRDefault="000C3C73">
            <w:pPr>
              <w:jc w:val="right"/>
              <w:rPr>
                <w:lang w:val="sl-SI"/>
              </w:rPr>
            </w:pPr>
            <w:r>
              <w:rPr>
                <w:lang w:val="sl-SI"/>
              </w:rPr>
              <w:t>8,89 %</w:t>
            </w:r>
          </w:p>
        </w:tc>
        <w:tc>
          <w:tcPr>
            <w:tcW w:w="2406" w:type="dxa"/>
          </w:tcPr>
          <w:p w:rsidR="000C3C73" w:rsidRDefault="000C3C73">
            <w:pPr>
              <w:jc w:val="right"/>
              <w:rPr>
                <w:lang w:val="sl-SI"/>
              </w:rPr>
            </w:pPr>
            <w:r>
              <w:rPr>
                <w:lang w:val="sl-SI"/>
              </w:rPr>
              <w:t>8,89 %</w:t>
            </w:r>
          </w:p>
        </w:tc>
      </w:tr>
      <w:tr w:rsidR="000C3C73">
        <w:tc>
          <w:tcPr>
            <w:tcW w:w="738" w:type="dxa"/>
          </w:tcPr>
          <w:p w:rsidR="000C3C73" w:rsidRDefault="000C3C73">
            <w:pPr>
              <w:rPr>
                <w:lang w:val="sl-SI"/>
              </w:rPr>
            </w:pPr>
            <w:r>
              <w:rPr>
                <w:lang w:val="sl-SI"/>
              </w:rPr>
              <w:t>5</w:t>
            </w:r>
          </w:p>
        </w:tc>
        <w:tc>
          <w:tcPr>
            <w:tcW w:w="4072" w:type="dxa"/>
          </w:tcPr>
          <w:p w:rsidR="000C3C73" w:rsidRDefault="000C3C73">
            <w:pPr>
              <w:rPr>
                <w:lang w:val="sl-SI"/>
              </w:rPr>
            </w:pPr>
            <w:r>
              <w:rPr>
                <w:lang w:val="sl-SI"/>
              </w:rPr>
              <w:t>Drina osiguranje ad Milići</w:t>
            </w:r>
          </w:p>
        </w:tc>
        <w:tc>
          <w:tcPr>
            <w:tcW w:w="2406" w:type="dxa"/>
          </w:tcPr>
          <w:p w:rsidR="000C3C73" w:rsidRDefault="000C3C73">
            <w:pPr>
              <w:jc w:val="right"/>
              <w:rPr>
                <w:lang w:val="sl-SI"/>
              </w:rPr>
            </w:pPr>
            <w:r>
              <w:rPr>
                <w:lang w:val="sl-SI"/>
              </w:rPr>
              <w:t>8,89 %</w:t>
            </w:r>
          </w:p>
        </w:tc>
        <w:tc>
          <w:tcPr>
            <w:tcW w:w="2406" w:type="dxa"/>
          </w:tcPr>
          <w:p w:rsidR="000C3C73" w:rsidRDefault="000C3C73">
            <w:pPr>
              <w:jc w:val="right"/>
              <w:rPr>
                <w:lang w:val="sl-SI"/>
              </w:rPr>
            </w:pPr>
            <w:r>
              <w:rPr>
                <w:lang w:val="sl-SI"/>
              </w:rPr>
              <w:t>8,89 %</w:t>
            </w:r>
          </w:p>
        </w:tc>
      </w:tr>
      <w:tr w:rsidR="000C3C73">
        <w:tc>
          <w:tcPr>
            <w:tcW w:w="738" w:type="dxa"/>
          </w:tcPr>
          <w:p w:rsidR="000C3C73" w:rsidRDefault="000C3C73">
            <w:pPr>
              <w:rPr>
                <w:lang w:val="sl-SI"/>
              </w:rPr>
            </w:pPr>
            <w:r>
              <w:rPr>
                <w:lang w:val="sl-SI"/>
              </w:rPr>
              <w:t>6</w:t>
            </w:r>
          </w:p>
        </w:tc>
        <w:tc>
          <w:tcPr>
            <w:tcW w:w="4072" w:type="dxa"/>
          </w:tcPr>
          <w:p w:rsidR="000C3C73" w:rsidRDefault="000C3C73">
            <w:pPr>
              <w:rPr>
                <w:lang w:val="sl-SI"/>
              </w:rPr>
            </w:pPr>
            <w:r>
              <w:rPr>
                <w:lang w:val="sl-SI"/>
              </w:rPr>
              <w:t>Infina AG Švajcarska</w:t>
            </w:r>
          </w:p>
        </w:tc>
        <w:tc>
          <w:tcPr>
            <w:tcW w:w="2406" w:type="dxa"/>
          </w:tcPr>
          <w:p w:rsidR="000C3C73" w:rsidRDefault="000C3C73">
            <w:pPr>
              <w:jc w:val="right"/>
              <w:rPr>
                <w:lang w:val="sl-SI"/>
              </w:rPr>
            </w:pPr>
            <w:r>
              <w:rPr>
                <w:lang w:val="sl-SI"/>
              </w:rPr>
              <w:t>8,69 %</w:t>
            </w:r>
          </w:p>
        </w:tc>
        <w:tc>
          <w:tcPr>
            <w:tcW w:w="2406" w:type="dxa"/>
          </w:tcPr>
          <w:p w:rsidR="000C3C73" w:rsidRDefault="000C3C73">
            <w:pPr>
              <w:jc w:val="right"/>
              <w:rPr>
                <w:lang w:val="sl-SI"/>
              </w:rPr>
            </w:pPr>
            <w:r>
              <w:rPr>
                <w:lang w:val="sl-SI"/>
              </w:rPr>
              <w:t>8,69 %</w:t>
            </w:r>
          </w:p>
        </w:tc>
      </w:tr>
      <w:tr w:rsidR="000C3C73">
        <w:tc>
          <w:tcPr>
            <w:tcW w:w="738" w:type="dxa"/>
          </w:tcPr>
          <w:p w:rsidR="000C3C73" w:rsidRDefault="000C3C73">
            <w:pPr>
              <w:rPr>
                <w:lang w:val="sl-SI"/>
              </w:rPr>
            </w:pPr>
            <w:r>
              <w:rPr>
                <w:lang w:val="sl-SI"/>
              </w:rPr>
              <w:t>7</w:t>
            </w:r>
          </w:p>
        </w:tc>
        <w:tc>
          <w:tcPr>
            <w:tcW w:w="4072" w:type="dxa"/>
          </w:tcPr>
          <w:p w:rsidR="000C3C73" w:rsidRDefault="000C3C73">
            <w:pPr>
              <w:rPr>
                <w:lang w:val="sl-SI"/>
              </w:rPr>
            </w:pPr>
            <w:r>
              <w:rPr>
                <w:lang w:val="sl-SI"/>
              </w:rPr>
              <w:t>Bokan Dušan Doboj</w:t>
            </w:r>
          </w:p>
        </w:tc>
        <w:tc>
          <w:tcPr>
            <w:tcW w:w="2406" w:type="dxa"/>
          </w:tcPr>
          <w:p w:rsidR="000C3C73" w:rsidRDefault="000C3C73">
            <w:pPr>
              <w:jc w:val="right"/>
              <w:rPr>
                <w:lang w:val="sl-SI"/>
              </w:rPr>
            </w:pPr>
            <w:r>
              <w:rPr>
                <w:lang w:val="sl-SI"/>
              </w:rPr>
              <w:t>4,45 %</w:t>
            </w:r>
          </w:p>
        </w:tc>
        <w:tc>
          <w:tcPr>
            <w:tcW w:w="2406" w:type="dxa"/>
          </w:tcPr>
          <w:p w:rsidR="000C3C73" w:rsidRDefault="000C3C73">
            <w:pPr>
              <w:jc w:val="right"/>
              <w:rPr>
                <w:lang w:val="sl-SI"/>
              </w:rPr>
            </w:pPr>
            <w:r>
              <w:rPr>
                <w:lang w:val="sl-SI"/>
              </w:rPr>
              <w:t>4,45 %</w:t>
            </w:r>
          </w:p>
        </w:tc>
      </w:tr>
      <w:tr w:rsidR="000C3C73">
        <w:tc>
          <w:tcPr>
            <w:tcW w:w="738" w:type="dxa"/>
          </w:tcPr>
          <w:p w:rsidR="000C3C73" w:rsidRDefault="000C3C73">
            <w:pPr>
              <w:rPr>
                <w:lang w:val="sl-SI"/>
              </w:rPr>
            </w:pPr>
            <w:r>
              <w:rPr>
                <w:lang w:val="sl-SI"/>
              </w:rPr>
              <w:t>8</w:t>
            </w:r>
          </w:p>
        </w:tc>
        <w:tc>
          <w:tcPr>
            <w:tcW w:w="4072" w:type="dxa"/>
          </w:tcPr>
          <w:p w:rsidR="000C3C73" w:rsidRDefault="000C3C73">
            <w:pPr>
              <w:rPr>
                <w:lang w:val="sl-SI"/>
              </w:rPr>
            </w:pPr>
            <w:r>
              <w:rPr>
                <w:lang w:val="sl-SI"/>
              </w:rPr>
              <w:t>Slavinjak Djordje Bijeljina</w:t>
            </w:r>
          </w:p>
        </w:tc>
        <w:tc>
          <w:tcPr>
            <w:tcW w:w="2406" w:type="dxa"/>
          </w:tcPr>
          <w:p w:rsidR="000C3C73" w:rsidRDefault="000C3C73">
            <w:pPr>
              <w:jc w:val="right"/>
              <w:rPr>
                <w:lang w:val="sl-SI"/>
              </w:rPr>
            </w:pPr>
            <w:r>
              <w:rPr>
                <w:lang w:val="sl-SI"/>
              </w:rPr>
              <w:t>4,43 %</w:t>
            </w:r>
          </w:p>
        </w:tc>
        <w:tc>
          <w:tcPr>
            <w:tcW w:w="2406" w:type="dxa"/>
          </w:tcPr>
          <w:p w:rsidR="000C3C73" w:rsidRDefault="000C3C73">
            <w:pPr>
              <w:jc w:val="right"/>
              <w:rPr>
                <w:lang w:val="sl-SI"/>
              </w:rPr>
            </w:pPr>
            <w:r>
              <w:rPr>
                <w:lang w:val="sl-SI"/>
              </w:rPr>
              <w:t>4,43 %</w:t>
            </w:r>
          </w:p>
        </w:tc>
      </w:tr>
      <w:tr w:rsidR="000C3C73">
        <w:tc>
          <w:tcPr>
            <w:tcW w:w="738" w:type="dxa"/>
          </w:tcPr>
          <w:p w:rsidR="000C3C73" w:rsidRDefault="000C3C73">
            <w:pPr>
              <w:rPr>
                <w:lang w:val="sl-SI"/>
              </w:rPr>
            </w:pPr>
            <w:r>
              <w:rPr>
                <w:lang w:val="sl-SI"/>
              </w:rPr>
              <w:t>9</w:t>
            </w:r>
          </w:p>
        </w:tc>
        <w:tc>
          <w:tcPr>
            <w:tcW w:w="4072" w:type="dxa"/>
          </w:tcPr>
          <w:p w:rsidR="000C3C73" w:rsidRDefault="000C3C73">
            <w:pPr>
              <w:rPr>
                <w:lang w:val="sl-SI"/>
              </w:rPr>
            </w:pPr>
            <w:r>
              <w:rPr>
                <w:lang w:val="sl-SI"/>
              </w:rPr>
              <w:t>Global enterijeri doo Zvornik</w:t>
            </w:r>
          </w:p>
        </w:tc>
        <w:tc>
          <w:tcPr>
            <w:tcW w:w="2406" w:type="dxa"/>
          </w:tcPr>
          <w:p w:rsidR="000C3C73" w:rsidRDefault="000C3C73">
            <w:pPr>
              <w:jc w:val="right"/>
              <w:rPr>
                <w:lang w:val="sl-SI"/>
              </w:rPr>
            </w:pPr>
            <w:r>
              <w:rPr>
                <w:lang w:val="sl-SI"/>
              </w:rPr>
              <w:t>2,22 %</w:t>
            </w:r>
          </w:p>
        </w:tc>
        <w:tc>
          <w:tcPr>
            <w:tcW w:w="2406" w:type="dxa"/>
          </w:tcPr>
          <w:p w:rsidR="000C3C73" w:rsidRDefault="000C3C73">
            <w:pPr>
              <w:jc w:val="right"/>
              <w:rPr>
                <w:lang w:val="sl-SI"/>
              </w:rPr>
            </w:pPr>
            <w:r>
              <w:rPr>
                <w:lang w:val="sl-SI"/>
              </w:rPr>
              <w:t>2,22 %</w:t>
            </w:r>
          </w:p>
        </w:tc>
      </w:tr>
      <w:tr w:rsidR="000C3C73">
        <w:tc>
          <w:tcPr>
            <w:tcW w:w="738" w:type="dxa"/>
          </w:tcPr>
          <w:p w:rsidR="000C3C73" w:rsidRDefault="000C3C73">
            <w:pPr>
              <w:rPr>
                <w:lang w:val="sl-SI"/>
              </w:rPr>
            </w:pPr>
            <w:r>
              <w:rPr>
                <w:lang w:val="sl-SI"/>
              </w:rPr>
              <w:t>10</w:t>
            </w:r>
          </w:p>
        </w:tc>
        <w:tc>
          <w:tcPr>
            <w:tcW w:w="4072" w:type="dxa"/>
          </w:tcPr>
          <w:p w:rsidR="000C3C73" w:rsidRDefault="000C3C73">
            <w:pPr>
              <w:rPr>
                <w:lang w:val="sl-SI"/>
              </w:rPr>
            </w:pPr>
            <w:r>
              <w:rPr>
                <w:lang w:val="sl-SI"/>
              </w:rPr>
              <w:t>Cacanović Petar Bijeljina</w:t>
            </w:r>
          </w:p>
        </w:tc>
        <w:tc>
          <w:tcPr>
            <w:tcW w:w="2406" w:type="dxa"/>
          </w:tcPr>
          <w:p w:rsidR="000C3C73" w:rsidRDefault="000C3C73">
            <w:pPr>
              <w:jc w:val="right"/>
              <w:rPr>
                <w:lang w:val="sl-SI"/>
              </w:rPr>
            </w:pPr>
            <w:r>
              <w:rPr>
                <w:lang w:val="sl-SI"/>
              </w:rPr>
              <w:t>1,12 %</w:t>
            </w:r>
          </w:p>
        </w:tc>
        <w:tc>
          <w:tcPr>
            <w:tcW w:w="2406" w:type="dxa"/>
          </w:tcPr>
          <w:p w:rsidR="000C3C73" w:rsidRDefault="000C3C73">
            <w:pPr>
              <w:jc w:val="right"/>
              <w:rPr>
                <w:lang w:val="sl-SI"/>
              </w:rPr>
            </w:pPr>
            <w:r>
              <w:rPr>
                <w:lang w:val="sl-SI"/>
              </w:rPr>
              <w:t>1,12 %</w:t>
            </w:r>
          </w:p>
        </w:tc>
      </w:tr>
    </w:tbl>
    <w:p w:rsidR="000C3C73" w:rsidRDefault="000C3C73">
      <w:pPr>
        <w:rPr>
          <w:lang w:val="sl-SI"/>
        </w:rPr>
      </w:pPr>
    </w:p>
    <w:p w:rsidR="000C3C73" w:rsidRDefault="000C3C73">
      <w:pPr>
        <w:rPr>
          <w:lang w:val="sl-SI"/>
        </w:rPr>
      </w:pPr>
      <w:r>
        <w:rPr>
          <w:lang w:val="sl-SI"/>
        </w:rPr>
        <w:t xml:space="preserve">U vlasničkoj strukturi fonda na dan 31.12.2012. godine nije bilo promjena u kapitalu 10 najvećih akcionara u odnosu na isti period prethodne godine, iz čega slijedi da se poredak akcionara nije </w:t>
      </w:r>
      <w:r>
        <w:rPr>
          <w:lang w:val="sl-SI"/>
        </w:rPr>
        <w:lastRenderedPageBreak/>
        <w:t>promijenio u pogledu rasporeda na listi akcionara, po broju akcija i procentu u ukupnom kapitalu fonda.</w:t>
      </w:r>
    </w:p>
    <w:p w:rsidR="000C3C73" w:rsidRDefault="000C3C73">
      <w:pPr>
        <w:rPr>
          <w:lang w:val="sl-SI"/>
        </w:rPr>
      </w:pPr>
    </w:p>
    <w:p w:rsidR="000C3C73" w:rsidRDefault="000C3C73">
      <w:pPr>
        <w:rPr>
          <w:lang w:val="sl-SI"/>
        </w:rPr>
      </w:pPr>
      <w:r>
        <w:rPr>
          <w:lang w:val="sl-SI"/>
        </w:rPr>
        <w:t>Prilog:</w:t>
      </w:r>
    </w:p>
    <w:p w:rsidR="000C3C73" w:rsidRDefault="000C3C73">
      <w:pPr>
        <w:rPr>
          <w:lang w:val="sl-SI"/>
        </w:rPr>
      </w:pPr>
    </w:p>
    <w:p w:rsidR="000C3C73" w:rsidRDefault="000C3C73">
      <w:pPr>
        <w:numPr>
          <w:ilvl w:val="0"/>
          <w:numId w:val="18"/>
        </w:numPr>
        <w:rPr>
          <w:lang w:val="sl-SI"/>
        </w:rPr>
      </w:pPr>
      <w:r>
        <w:rPr>
          <w:lang w:val="sl-SI"/>
        </w:rPr>
        <w:t>Lista držanja ulaganja</w:t>
      </w:r>
    </w:p>
    <w:p w:rsidR="000C3C73" w:rsidRDefault="000C3C73">
      <w:pPr>
        <w:numPr>
          <w:ilvl w:val="0"/>
          <w:numId w:val="18"/>
        </w:numPr>
        <w:rPr>
          <w:lang w:val="sl-SI"/>
        </w:rPr>
      </w:pPr>
      <w:r>
        <w:rPr>
          <w:lang w:val="sl-SI"/>
        </w:rPr>
        <w:t>Lista prodaje ulaganja</w:t>
      </w:r>
    </w:p>
    <w:p w:rsidR="000C3C73" w:rsidRDefault="000C3C73">
      <w:pPr>
        <w:rPr>
          <w:lang w:val="sl-SI"/>
        </w:rPr>
      </w:pPr>
    </w:p>
    <w:p w:rsidR="000C3C73" w:rsidRDefault="000C3C73">
      <w:pPr>
        <w:rPr>
          <w:lang w:val="sl-SI"/>
        </w:rPr>
      </w:pPr>
      <w:r>
        <w:rPr>
          <w:lang w:val="sl-SI"/>
        </w:rPr>
        <w:t>Dostavlja se:</w:t>
      </w:r>
    </w:p>
    <w:p w:rsidR="00A358F3" w:rsidRDefault="00A0719B" w:rsidP="0022048B">
      <w:pPr>
        <w:numPr>
          <w:ilvl w:val="0"/>
          <w:numId w:val="11"/>
        </w:numPr>
        <w:rPr>
          <w:lang w:val="sl-SI"/>
        </w:rPr>
      </w:pPr>
      <w:r>
        <w:rPr>
          <w:lang w:val="sl-SI"/>
        </w:rPr>
        <w:t>Komisiji z</w:t>
      </w:r>
      <w:r w:rsidR="00A358F3">
        <w:rPr>
          <w:lang w:val="sl-SI"/>
        </w:rPr>
        <w:t>a hartije od vrijednosti RS,</w:t>
      </w:r>
    </w:p>
    <w:p w:rsidR="000C3C73" w:rsidRDefault="000C3C73" w:rsidP="0022048B">
      <w:pPr>
        <w:numPr>
          <w:ilvl w:val="0"/>
          <w:numId w:val="11"/>
        </w:numPr>
        <w:rPr>
          <w:lang w:val="sl-SI"/>
        </w:rPr>
      </w:pPr>
      <w:r>
        <w:rPr>
          <w:lang w:val="sl-SI"/>
        </w:rPr>
        <w:t>A/a.</w:t>
      </w:r>
    </w:p>
    <w:p w:rsidR="000C3C73" w:rsidRDefault="000C3C73">
      <w:pPr>
        <w:jc w:val="right"/>
        <w:rPr>
          <w:lang w:val="sl-SI"/>
        </w:rPr>
      </w:pPr>
      <w:r>
        <w:rPr>
          <w:lang w:val="sl-SI"/>
        </w:rPr>
        <w:tab/>
      </w:r>
      <w:r>
        <w:rPr>
          <w:lang w:val="sl-SI"/>
        </w:rPr>
        <w:tab/>
      </w:r>
      <w:r>
        <w:rPr>
          <w:lang w:val="sl-SI"/>
        </w:rPr>
        <w:tab/>
      </w:r>
      <w:r>
        <w:rPr>
          <w:lang w:val="sl-SI"/>
        </w:rPr>
        <w:tab/>
      </w:r>
      <w:r>
        <w:rPr>
          <w:lang w:val="sl-SI"/>
        </w:rPr>
        <w:tab/>
      </w:r>
      <w:r>
        <w:rPr>
          <w:lang w:val="sl-SI"/>
        </w:rPr>
        <w:tab/>
      </w:r>
      <w:r>
        <w:rPr>
          <w:lang w:val="sl-SI"/>
        </w:rPr>
        <w:tab/>
      </w:r>
    </w:p>
    <w:p w:rsidR="000C3C73" w:rsidRDefault="000C3C73">
      <w:pPr>
        <w:jc w:val="center"/>
        <w:rPr>
          <w:lang w:val="sl-SI"/>
        </w:rPr>
      </w:pPr>
      <w:r>
        <w:rPr>
          <w:lang w:val="sl-SI"/>
        </w:rPr>
        <w:t xml:space="preserve">                                                                                                                     P</w:t>
      </w:r>
      <w:r w:rsidR="00A358F3">
        <w:rPr>
          <w:lang w:val="sl-SI"/>
        </w:rPr>
        <w:t xml:space="preserve"> </w:t>
      </w:r>
      <w:r>
        <w:rPr>
          <w:lang w:val="sl-SI"/>
        </w:rPr>
        <w:t>R</w:t>
      </w:r>
      <w:r w:rsidR="00A358F3">
        <w:rPr>
          <w:lang w:val="sl-SI"/>
        </w:rPr>
        <w:t xml:space="preserve"> </w:t>
      </w:r>
      <w:r>
        <w:rPr>
          <w:lang w:val="sl-SI"/>
        </w:rPr>
        <w:t>E</w:t>
      </w:r>
      <w:r w:rsidR="00A358F3">
        <w:rPr>
          <w:lang w:val="sl-SI"/>
        </w:rPr>
        <w:t xml:space="preserve"> </w:t>
      </w:r>
      <w:r>
        <w:rPr>
          <w:lang w:val="sl-SI"/>
        </w:rPr>
        <w:t>D</w:t>
      </w:r>
      <w:r w:rsidR="00A358F3">
        <w:rPr>
          <w:lang w:val="sl-SI"/>
        </w:rPr>
        <w:t xml:space="preserve"> </w:t>
      </w:r>
      <w:r>
        <w:rPr>
          <w:lang w:val="sl-SI"/>
        </w:rPr>
        <w:t>S</w:t>
      </w:r>
      <w:r w:rsidR="00A358F3">
        <w:rPr>
          <w:lang w:val="sl-SI"/>
        </w:rPr>
        <w:t xml:space="preserve"> </w:t>
      </w:r>
      <w:r>
        <w:rPr>
          <w:lang w:val="sl-SI"/>
        </w:rPr>
        <w:t>J</w:t>
      </w:r>
      <w:r w:rsidR="00A358F3">
        <w:rPr>
          <w:lang w:val="sl-SI"/>
        </w:rPr>
        <w:t xml:space="preserve"> </w:t>
      </w:r>
      <w:r>
        <w:rPr>
          <w:lang w:val="sl-SI"/>
        </w:rPr>
        <w:t>E</w:t>
      </w:r>
      <w:r w:rsidR="00A358F3">
        <w:rPr>
          <w:lang w:val="sl-SI"/>
        </w:rPr>
        <w:t xml:space="preserve"> </w:t>
      </w:r>
      <w:r>
        <w:rPr>
          <w:lang w:val="sl-SI"/>
        </w:rPr>
        <w:t>D</w:t>
      </w:r>
      <w:r w:rsidR="00A358F3">
        <w:rPr>
          <w:lang w:val="sl-SI"/>
        </w:rPr>
        <w:t xml:space="preserve"> </w:t>
      </w:r>
      <w:r>
        <w:rPr>
          <w:lang w:val="sl-SI"/>
        </w:rPr>
        <w:t>N</w:t>
      </w:r>
      <w:r w:rsidR="00A358F3">
        <w:rPr>
          <w:lang w:val="sl-SI"/>
        </w:rPr>
        <w:t xml:space="preserve"> </w:t>
      </w:r>
      <w:r>
        <w:rPr>
          <w:lang w:val="sl-SI"/>
        </w:rPr>
        <w:t>I</w:t>
      </w:r>
      <w:r w:rsidR="00A358F3">
        <w:rPr>
          <w:lang w:val="sl-SI"/>
        </w:rPr>
        <w:t xml:space="preserve"> </w:t>
      </w:r>
      <w:r>
        <w:rPr>
          <w:lang w:val="sl-SI"/>
        </w:rPr>
        <w:t>K</w:t>
      </w:r>
    </w:p>
    <w:p w:rsidR="000C3C73" w:rsidRDefault="00A358F3" w:rsidP="00A358F3">
      <w:pPr>
        <w:jc w:val="center"/>
        <w:rPr>
          <w:lang w:val="sl-SI"/>
        </w:rPr>
      </w:pPr>
      <w:r>
        <w:rPr>
          <w:lang w:val="sl-SI"/>
        </w:rPr>
        <w:t xml:space="preserve">                                                                                                                    S K U P </w:t>
      </w:r>
      <w:r>
        <w:rPr>
          <w:lang w:val="sr-Latn-BA"/>
        </w:rPr>
        <w:t xml:space="preserve">Š </w:t>
      </w:r>
      <w:r>
        <w:rPr>
          <w:lang w:val="sl-SI"/>
        </w:rPr>
        <w:t>T I N E</w:t>
      </w:r>
    </w:p>
    <w:p w:rsidR="000C3C73" w:rsidRDefault="000C3C73">
      <w:pPr>
        <w:rPr>
          <w:lang w:val="sl-SI"/>
        </w:rPr>
      </w:pPr>
    </w:p>
    <w:p w:rsidR="000C3C73" w:rsidRDefault="000C3C73">
      <w:pPr>
        <w:rPr>
          <w:lang w:val="sl-SI"/>
        </w:rPr>
      </w:pPr>
      <w:r>
        <w:rPr>
          <w:lang w:val="sl-SI"/>
        </w:rPr>
        <w:t xml:space="preserve">                                                                                              </w:t>
      </w:r>
      <w:r w:rsidR="00A358F3">
        <w:rPr>
          <w:lang w:val="sl-SI"/>
        </w:rPr>
        <w:t xml:space="preserve">                               Milorad Tukić</w:t>
      </w:r>
    </w:p>
    <w:p w:rsidR="000C3C73" w:rsidRPr="0022048B" w:rsidRDefault="000C3C73" w:rsidP="0022048B">
      <w:pPr>
        <w:rPr>
          <w:lang w:val="sl-SI"/>
        </w:rPr>
      </w:pPr>
    </w:p>
    <w:p w:rsidR="000C3C73" w:rsidRDefault="000C3C73">
      <w:pPr>
        <w:rPr>
          <w:i/>
          <w:iCs/>
          <w:lang w:val="sl-SI"/>
        </w:rPr>
      </w:pPr>
    </w:p>
    <w:p w:rsidR="000C3C73" w:rsidRDefault="000C3C73" w:rsidP="0022048B">
      <w:pPr>
        <w:rPr>
          <w:i/>
          <w:iCs/>
          <w:lang w:val="sl-SI"/>
        </w:rPr>
      </w:pPr>
      <w:r>
        <w:rPr>
          <w:i/>
          <w:iCs/>
          <w:lang w:val="sl-SI"/>
        </w:rPr>
        <w:t xml:space="preserve">                                                                          </w:t>
      </w:r>
    </w:p>
    <w:sectPr w:rsidR="000C3C73" w:rsidSect="00521F5E">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84106"/>
    <w:multiLevelType w:val="hybridMultilevel"/>
    <w:tmpl w:val="78A85B9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73C2CB1"/>
    <w:multiLevelType w:val="multilevel"/>
    <w:tmpl w:val="8FDC78CC"/>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BBC586E"/>
    <w:multiLevelType w:val="hybridMultilevel"/>
    <w:tmpl w:val="D2B62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725704"/>
    <w:multiLevelType w:val="hybridMultilevel"/>
    <w:tmpl w:val="E8E64F46"/>
    <w:lvl w:ilvl="0" w:tplc="72F0E21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22EF741A"/>
    <w:multiLevelType w:val="hybridMultilevel"/>
    <w:tmpl w:val="A2CACB90"/>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24882E01"/>
    <w:multiLevelType w:val="hybridMultilevel"/>
    <w:tmpl w:val="FD8A49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7AB5D41"/>
    <w:multiLevelType w:val="multilevel"/>
    <w:tmpl w:val="8668AB6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B532EF5"/>
    <w:multiLevelType w:val="hybridMultilevel"/>
    <w:tmpl w:val="D2F236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1235F4B"/>
    <w:multiLevelType w:val="hybridMultilevel"/>
    <w:tmpl w:val="2CEE0D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BED6898"/>
    <w:multiLevelType w:val="hybridMultilevel"/>
    <w:tmpl w:val="C35C4226"/>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EFC3EF9"/>
    <w:multiLevelType w:val="hybridMultilevel"/>
    <w:tmpl w:val="3774AB5A"/>
    <w:lvl w:ilvl="0" w:tplc="D7F8D30A">
      <w:start w:val="1"/>
      <w:numFmt w:val="decimal"/>
      <w:lvlText w:val="%1."/>
      <w:lvlJc w:val="left"/>
      <w:pPr>
        <w:tabs>
          <w:tab w:val="num" w:pos="1080"/>
        </w:tabs>
        <w:ind w:left="1080" w:hanging="360"/>
      </w:pPr>
    </w:lvl>
    <w:lvl w:ilvl="1" w:tplc="9EAA8BE4" w:tentative="1">
      <w:start w:val="1"/>
      <w:numFmt w:val="lowerLetter"/>
      <w:lvlText w:val="%2."/>
      <w:lvlJc w:val="left"/>
      <w:pPr>
        <w:tabs>
          <w:tab w:val="num" w:pos="1800"/>
        </w:tabs>
        <w:ind w:left="1800" w:hanging="360"/>
      </w:pPr>
    </w:lvl>
    <w:lvl w:ilvl="2" w:tplc="425E7AE4" w:tentative="1">
      <w:start w:val="1"/>
      <w:numFmt w:val="lowerRoman"/>
      <w:lvlText w:val="%3."/>
      <w:lvlJc w:val="right"/>
      <w:pPr>
        <w:tabs>
          <w:tab w:val="num" w:pos="2520"/>
        </w:tabs>
        <w:ind w:left="2520" w:hanging="180"/>
      </w:pPr>
    </w:lvl>
    <w:lvl w:ilvl="3" w:tplc="E3D86256" w:tentative="1">
      <w:start w:val="1"/>
      <w:numFmt w:val="decimal"/>
      <w:lvlText w:val="%4."/>
      <w:lvlJc w:val="left"/>
      <w:pPr>
        <w:tabs>
          <w:tab w:val="num" w:pos="3240"/>
        </w:tabs>
        <w:ind w:left="3240" w:hanging="360"/>
      </w:pPr>
    </w:lvl>
    <w:lvl w:ilvl="4" w:tplc="E95E6D76" w:tentative="1">
      <w:start w:val="1"/>
      <w:numFmt w:val="lowerLetter"/>
      <w:lvlText w:val="%5."/>
      <w:lvlJc w:val="left"/>
      <w:pPr>
        <w:tabs>
          <w:tab w:val="num" w:pos="3960"/>
        </w:tabs>
        <w:ind w:left="3960" w:hanging="360"/>
      </w:pPr>
    </w:lvl>
    <w:lvl w:ilvl="5" w:tplc="A9021B48" w:tentative="1">
      <w:start w:val="1"/>
      <w:numFmt w:val="lowerRoman"/>
      <w:lvlText w:val="%6."/>
      <w:lvlJc w:val="right"/>
      <w:pPr>
        <w:tabs>
          <w:tab w:val="num" w:pos="4680"/>
        </w:tabs>
        <w:ind w:left="4680" w:hanging="180"/>
      </w:pPr>
    </w:lvl>
    <w:lvl w:ilvl="6" w:tplc="F18E8272" w:tentative="1">
      <w:start w:val="1"/>
      <w:numFmt w:val="decimal"/>
      <w:lvlText w:val="%7."/>
      <w:lvlJc w:val="left"/>
      <w:pPr>
        <w:tabs>
          <w:tab w:val="num" w:pos="5400"/>
        </w:tabs>
        <w:ind w:left="5400" w:hanging="360"/>
      </w:pPr>
    </w:lvl>
    <w:lvl w:ilvl="7" w:tplc="D604D230" w:tentative="1">
      <w:start w:val="1"/>
      <w:numFmt w:val="lowerLetter"/>
      <w:lvlText w:val="%8."/>
      <w:lvlJc w:val="left"/>
      <w:pPr>
        <w:tabs>
          <w:tab w:val="num" w:pos="6120"/>
        </w:tabs>
        <w:ind w:left="6120" w:hanging="360"/>
      </w:pPr>
    </w:lvl>
    <w:lvl w:ilvl="8" w:tplc="1DF24A6E" w:tentative="1">
      <w:start w:val="1"/>
      <w:numFmt w:val="lowerRoman"/>
      <w:lvlText w:val="%9."/>
      <w:lvlJc w:val="right"/>
      <w:pPr>
        <w:tabs>
          <w:tab w:val="num" w:pos="6840"/>
        </w:tabs>
        <w:ind w:left="6840" w:hanging="180"/>
      </w:pPr>
    </w:lvl>
  </w:abstractNum>
  <w:abstractNum w:abstractNumId="11">
    <w:nsid w:val="602952F6"/>
    <w:multiLevelType w:val="hybridMultilevel"/>
    <w:tmpl w:val="F5847834"/>
    <w:lvl w:ilvl="0" w:tplc="73420622">
      <w:start w:val="1"/>
      <w:numFmt w:val="decimal"/>
      <w:lvlText w:val="%1."/>
      <w:lvlJc w:val="left"/>
      <w:pPr>
        <w:tabs>
          <w:tab w:val="num" w:pos="720"/>
        </w:tabs>
        <w:ind w:left="720" w:hanging="360"/>
      </w:pPr>
    </w:lvl>
    <w:lvl w:ilvl="1" w:tplc="9954BD18" w:tentative="1">
      <w:start w:val="1"/>
      <w:numFmt w:val="lowerLetter"/>
      <w:lvlText w:val="%2."/>
      <w:lvlJc w:val="left"/>
      <w:pPr>
        <w:tabs>
          <w:tab w:val="num" w:pos="1440"/>
        </w:tabs>
        <w:ind w:left="1440" w:hanging="360"/>
      </w:pPr>
    </w:lvl>
    <w:lvl w:ilvl="2" w:tplc="C68C9BD0" w:tentative="1">
      <w:start w:val="1"/>
      <w:numFmt w:val="lowerRoman"/>
      <w:lvlText w:val="%3."/>
      <w:lvlJc w:val="right"/>
      <w:pPr>
        <w:tabs>
          <w:tab w:val="num" w:pos="2160"/>
        </w:tabs>
        <w:ind w:left="2160" w:hanging="180"/>
      </w:pPr>
    </w:lvl>
    <w:lvl w:ilvl="3" w:tplc="0316DC68" w:tentative="1">
      <w:start w:val="1"/>
      <w:numFmt w:val="decimal"/>
      <w:lvlText w:val="%4."/>
      <w:lvlJc w:val="left"/>
      <w:pPr>
        <w:tabs>
          <w:tab w:val="num" w:pos="2880"/>
        </w:tabs>
        <w:ind w:left="2880" w:hanging="360"/>
      </w:pPr>
    </w:lvl>
    <w:lvl w:ilvl="4" w:tplc="3C108B7C" w:tentative="1">
      <w:start w:val="1"/>
      <w:numFmt w:val="lowerLetter"/>
      <w:lvlText w:val="%5."/>
      <w:lvlJc w:val="left"/>
      <w:pPr>
        <w:tabs>
          <w:tab w:val="num" w:pos="3600"/>
        </w:tabs>
        <w:ind w:left="3600" w:hanging="360"/>
      </w:pPr>
    </w:lvl>
    <w:lvl w:ilvl="5" w:tplc="B316EC7A" w:tentative="1">
      <w:start w:val="1"/>
      <w:numFmt w:val="lowerRoman"/>
      <w:lvlText w:val="%6."/>
      <w:lvlJc w:val="right"/>
      <w:pPr>
        <w:tabs>
          <w:tab w:val="num" w:pos="4320"/>
        </w:tabs>
        <w:ind w:left="4320" w:hanging="180"/>
      </w:pPr>
    </w:lvl>
    <w:lvl w:ilvl="6" w:tplc="8200B28C" w:tentative="1">
      <w:start w:val="1"/>
      <w:numFmt w:val="decimal"/>
      <w:lvlText w:val="%7."/>
      <w:lvlJc w:val="left"/>
      <w:pPr>
        <w:tabs>
          <w:tab w:val="num" w:pos="5040"/>
        </w:tabs>
        <w:ind w:left="5040" w:hanging="360"/>
      </w:pPr>
    </w:lvl>
    <w:lvl w:ilvl="7" w:tplc="4834545A" w:tentative="1">
      <w:start w:val="1"/>
      <w:numFmt w:val="lowerLetter"/>
      <w:lvlText w:val="%8."/>
      <w:lvlJc w:val="left"/>
      <w:pPr>
        <w:tabs>
          <w:tab w:val="num" w:pos="5760"/>
        </w:tabs>
        <w:ind w:left="5760" w:hanging="360"/>
      </w:pPr>
    </w:lvl>
    <w:lvl w:ilvl="8" w:tplc="6A303118" w:tentative="1">
      <w:start w:val="1"/>
      <w:numFmt w:val="lowerRoman"/>
      <w:lvlText w:val="%9."/>
      <w:lvlJc w:val="right"/>
      <w:pPr>
        <w:tabs>
          <w:tab w:val="num" w:pos="6480"/>
        </w:tabs>
        <w:ind w:left="6480" w:hanging="180"/>
      </w:pPr>
    </w:lvl>
  </w:abstractNum>
  <w:abstractNum w:abstractNumId="12">
    <w:nsid w:val="631444D7"/>
    <w:multiLevelType w:val="hybridMultilevel"/>
    <w:tmpl w:val="9E3CE3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5A23BCE"/>
    <w:multiLevelType w:val="multilevel"/>
    <w:tmpl w:val="8BACE304"/>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nsid w:val="6BDD4BDA"/>
    <w:multiLevelType w:val="hybridMultilevel"/>
    <w:tmpl w:val="0CCAE1D4"/>
    <w:lvl w:ilvl="0" w:tplc="9E6C167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75B3477"/>
    <w:multiLevelType w:val="multilevel"/>
    <w:tmpl w:val="C5E6B852"/>
    <w:lvl w:ilvl="0">
      <w:start w:val="31"/>
      <w:numFmt w:val="decimal"/>
      <w:lvlText w:val="%1."/>
      <w:lvlJc w:val="left"/>
      <w:pPr>
        <w:tabs>
          <w:tab w:val="num" w:pos="3240"/>
        </w:tabs>
        <w:ind w:left="3240" w:hanging="3240"/>
      </w:pPr>
      <w:rPr>
        <w:rFonts w:hint="default"/>
      </w:rPr>
    </w:lvl>
    <w:lvl w:ilvl="1">
      <w:start w:val="12"/>
      <w:numFmt w:val="decimal"/>
      <w:lvlText w:val="%1.%2."/>
      <w:lvlJc w:val="left"/>
      <w:pPr>
        <w:tabs>
          <w:tab w:val="num" w:pos="5100"/>
        </w:tabs>
        <w:ind w:left="5100" w:hanging="3240"/>
      </w:pPr>
      <w:rPr>
        <w:rFonts w:hint="default"/>
      </w:rPr>
    </w:lvl>
    <w:lvl w:ilvl="2">
      <w:start w:val="2012"/>
      <w:numFmt w:val="decimal"/>
      <w:lvlText w:val="%1.%2.%3."/>
      <w:lvlJc w:val="left"/>
      <w:pPr>
        <w:tabs>
          <w:tab w:val="num" w:pos="6840"/>
        </w:tabs>
        <w:ind w:left="6840" w:hanging="3240"/>
      </w:pPr>
      <w:rPr>
        <w:rFonts w:hint="default"/>
      </w:rPr>
    </w:lvl>
    <w:lvl w:ilvl="3">
      <w:start w:val="1"/>
      <w:numFmt w:val="decimal"/>
      <w:lvlText w:val="%1.%2.%3.%4."/>
      <w:lvlJc w:val="left"/>
      <w:pPr>
        <w:tabs>
          <w:tab w:val="num" w:pos="8820"/>
        </w:tabs>
        <w:ind w:left="8820" w:hanging="3240"/>
      </w:pPr>
      <w:rPr>
        <w:rFonts w:hint="default"/>
      </w:rPr>
    </w:lvl>
    <w:lvl w:ilvl="4">
      <w:start w:val="1"/>
      <w:numFmt w:val="decimal"/>
      <w:lvlText w:val="%1.%2.%3.%4.%5."/>
      <w:lvlJc w:val="left"/>
      <w:pPr>
        <w:tabs>
          <w:tab w:val="num" w:pos="10680"/>
        </w:tabs>
        <w:ind w:left="10680" w:hanging="3240"/>
      </w:pPr>
      <w:rPr>
        <w:rFonts w:hint="default"/>
      </w:rPr>
    </w:lvl>
    <w:lvl w:ilvl="5">
      <w:start w:val="1"/>
      <w:numFmt w:val="decimal"/>
      <w:lvlText w:val="%1.%2.%3.%4.%5.%6."/>
      <w:lvlJc w:val="left"/>
      <w:pPr>
        <w:tabs>
          <w:tab w:val="num" w:pos="12540"/>
        </w:tabs>
        <w:ind w:left="12540" w:hanging="3240"/>
      </w:pPr>
      <w:rPr>
        <w:rFonts w:hint="default"/>
      </w:rPr>
    </w:lvl>
    <w:lvl w:ilvl="6">
      <w:start w:val="1"/>
      <w:numFmt w:val="decimal"/>
      <w:lvlText w:val="%1.%2.%3.%4.%5.%6.%7."/>
      <w:lvlJc w:val="left"/>
      <w:pPr>
        <w:tabs>
          <w:tab w:val="num" w:pos="14400"/>
        </w:tabs>
        <w:ind w:left="14400" w:hanging="3240"/>
      </w:pPr>
      <w:rPr>
        <w:rFonts w:hint="default"/>
      </w:rPr>
    </w:lvl>
    <w:lvl w:ilvl="7">
      <w:start w:val="1"/>
      <w:numFmt w:val="decimal"/>
      <w:lvlText w:val="%1.%2.%3.%4.%5.%6.%7.%8."/>
      <w:lvlJc w:val="left"/>
      <w:pPr>
        <w:tabs>
          <w:tab w:val="num" w:pos="16260"/>
        </w:tabs>
        <w:ind w:left="16260" w:hanging="3240"/>
      </w:pPr>
      <w:rPr>
        <w:rFonts w:hint="default"/>
      </w:rPr>
    </w:lvl>
    <w:lvl w:ilvl="8">
      <w:start w:val="1"/>
      <w:numFmt w:val="decimal"/>
      <w:lvlText w:val="%1.%2.%3.%4.%5.%6.%7.%8.%9."/>
      <w:lvlJc w:val="left"/>
      <w:pPr>
        <w:tabs>
          <w:tab w:val="num" w:pos="18120"/>
        </w:tabs>
        <w:ind w:left="18120" w:hanging="3240"/>
      </w:pPr>
      <w:rPr>
        <w:rFonts w:hint="default"/>
      </w:rPr>
    </w:lvl>
  </w:abstractNum>
  <w:abstractNum w:abstractNumId="16">
    <w:nsid w:val="798C370B"/>
    <w:multiLevelType w:val="hybridMultilevel"/>
    <w:tmpl w:val="79821592"/>
    <w:lvl w:ilvl="0" w:tplc="5FC6876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10"/>
  </w:num>
  <w:num w:numId="3">
    <w:abstractNumId w:val="4"/>
  </w:num>
  <w:num w:numId="4">
    <w:abstractNumId w:val="0"/>
  </w:num>
  <w:num w:numId="5">
    <w:abstractNumId w:val="9"/>
  </w:num>
  <w:num w:numId="6">
    <w:abstractNumId w:val="2"/>
  </w:num>
  <w:num w:numId="7">
    <w:abstractNumId w:val="1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5"/>
  </w:num>
  <w:num w:numId="12">
    <w:abstractNumId w:val="13"/>
  </w:num>
  <w:num w:numId="13">
    <w:abstractNumId w:val="16"/>
  </w:num>
  <w:num w:numId="14">
    <w:abstractNumId w:val="1"/>
  </w:num>
  <w:num w:numId="15">
    <w:abstractNumId w:val="6"/>
  </w:num>
  <w:num w:numId="16">
    <w:abstractNumId w:val="15"/>
  </w:num>
  <w:num w:numId="17">
    <w:abstractNumId w:val="8"/>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compat/>
  <w:rsids>
    <w:rsidRoot w:val="0022048B"/>
    <w:rsid w:val="000C3C73"/>
    <w:rsid w:val="0022048B"/>
    <w:rsid w:val="00521F5E"/>
    <w:rsid w:val="0064765C"/>
    <w:rsid w:val="00A0719B"/>
    <w:rsid w:val="00A358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1F5E"/>
    <w:rPr>
      <w:sz w:val="24"/>
      <w:szCs w:val="24"/>
    </w:rPr>
  </w:style>
  <w:style w:type="paragraph" w:styleId="Heading1">
    <w:name w:val="heading 1"/>
    <w:basedOn w:val="Normal"/>
    <w:next w:val="Normal"/>
    <w:qFormat/>
    <w:rsid w:val="00521F5E"/>
    <w:pPr>
      <w:keepNext/>
      <w:jc w:val="center"/>
      <w:outlineLvl w:val="0"/>
    </w:pPr>
    <w:rPr>
      <w:b/>
      <w:bCs/>
      <w:lang w:val="sl-SI"/>
    </w:rPr>
  </w:style>
  <w:style w:type="paragraph" w:styleId="Heading2">
    <w:name w:val="heading 2"/>
    <w:basedOn w:val="Normal"/>
    <w:next w:val="Normal"/>
    <w:qFormat/>
    <w:rsid w:val="00521F5E"/>
    <w:pPr>
      <w:keepNext/>
      <w:outlineLvl w:val="1"/>
    </w:pPr>
    <w:rPr>
      <w:i/>
      <w:iCs/>
      <w:lang w:val="sl-SI"/>
    </w:rPr>
  </w:style>
  <w:style w:type="paragraph" w:styleId="Heading3">
    <w:name w:val="heading 3"/>
    <w:basedOn w:val="Normal"/>
    <w:next w:val="Normal"/>
    <w:qFormat/>
    <w:rsid w:val="00521F5E"/>
    <w:pPr>
      <w:keepNext/>
      <w:ind w:firstLineChars="100" w:firstLine="187"/>
      <w:outlineLvl w:val="2"/>
    </w:pPr>
    <w:rPr>
      <w:b/>
      <w:bCs/>
      <w:szCs w:val="20"/>
    </w:rPr>
  </w:style>
  <w:style w:type="paragraph" w:styleId="Heading4">
    <w:name w:val="heading 4"/>
    <w:basedOn w:val="Normal"/>
    <w:next w:val="Normal"/>
    <w:qFormat/>
    <w:rsid w:val="00521F5E"/>
    <w:pPr>
      <w:keepNext/>
      <w:autoSpaceDE w:val="0"/>
      <w:autoSpaceDN w:val="0"/>
      <w:adjustRightInd w:val="0"/>
      <w:outlineLvl w:val="3"/>
    </w:pPr>
    <w:rPr>
      <w:rFonts w:ascii="TimesNewRomanPS-BoldMT" w:hAnsi="TimesNewRomanPS-BoldMT"/>
      <w:b/>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21F5E"/>
    <w:rPr>
      <w:color w:val="0000FF"/>
      <w:u w:val="single"/>
    </w:rPr>
  </w:style>
  <w:style w:type="paragraph" w:styleId="BalloonText">
    <w:name w:val="Balloon Text"/>
    <w:basedOn w:val="Normal"/>
    <w:semiHidden/>
    <w:rsid w:val="00521F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653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5930</Words>
  <Characters>33807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Društvo za upravljanje </vt:lpstr>
    </vt:vector>
  </TitlesOfParts>
  <Company>yyy</Company>
  <LinksUpToDate>false</LinksUpToDate>
  <CharactersWithSpaces>39658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Društvo za upravljanje</dc:title>
  <dc:creator>svetlar</dc:creator>
  <cp:lastModifiedBy>Korisnik</cp:lastModifiedBy>
  <cp:revision>4</cp:revision>
  <cp:lastPrinted>2009-07-20T08:57:00Z</cp:lastPrinted>
  <dcterms:created xsi:type="dcterms:W3CDTF">2013-05-30T10:40:00Z</dcterms:created>
  <dcterms:modified xsi:type="dcterms:W3CDTF">2013-06-03T08:31:00Z</dcterms:modified>
</cp:coreProperties>
</file>